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E78EB" w14:textId="79DBFA50" w:rsidR="000E1B75" w:rsidRDefault="00B328D2">
      <w:pPr>
        <w:snapToGrid w:val="0"/>
        <w:spacing w:line="360" w:lineRule="auto"/>
        <w:jc w:val="center"/>
        <w:rPr>
          <w:rFonts w:ascii="仿宋" w:eastAsia="仿宋" w:hAnsi="仿宋" w:cs="Times New Roman" w:hint="eastAsia"/>
          <w:b/>
          <w:bCs/>
          <w:sz w:val="32"/>
          <w:szCs w:val="32"/>
        </w:rPr>
      </w:pPr>
      <w:r w:rsidRPr="00B328D2">
        <w:rPr>
          <w:rFonts w:ascii="仿宋" w:eastAsia="仿宋" w:hAnsi="仿宋" w:cs="Times New Roman" w:hint="eastAsia"/>
          <w:b/>
          <w:bCs/>
          <w:sz w:val="32"/>
          <w:szCs w:val="32"/>
        </w:rPr>
        <w:t>绍兴市中医院病理科免疫组化检测试剂和心梗二联检测试剂盒采购项目</w:t>
      </w:r>
      <w:r w:rsidR="00000000">
        <w:rPr>
          <w:rFonts w:ascii="仿宋" w:eastAsia="仿宋" w:hAnsi="仿宋" w:cs="Times New Roman" w:hint="eastAsia"/>
          <w:b/>
          <w:bCs/>
          <w:sz w:val="32"/>
          <w:szCs w:val="32"/>
        </w:rPr>
        <w:t>招标公告</w:t>
      </w:r>
    </w:p>
    <w:p w14:paraId="22828EFE" w14:textId="77777777" w:rsidR="000E1B75" w:rsidRDefault="000E1B75">
      <w:pPr>
        <w:snapToGrid w:val="0"/>
        <w:spacing w:line="360" w:lineRule="auto"/>
        <w:ind w:firstLineChars="200" w:firstLine="420"/>
        <w:rPr>
          <w:rFonts w:ascii="宋体" w:eastAsia="宋体" w:hAnsi="宋体" w:cs="Times New Roman" w:hint="eastAsia"/>
          <w:kern w:val="0"/>
          <w:szCs w:val="21"/>
        </w:rPr>
      </w:pPr>
    </w:p>
    <w:p w14:paraId="18EBC8BF" w14:textId="77777777" w:rsidR="00B328D2" w:rsidRPr="00B328D2" w:rsidRDefault="00B328D2" w:rsidP="00B328D2">
      <w:pPr>
        <w:snapToGrid w:val="0"/>
        <w:spacing w:line="360" w:lineRule="auto"/>
        <w:ind w:firstLineChars="200" w:firstLine="420"/>
        <w:rPr>
          <w:rFonts w:ascii="宋体" w:eastAsia="宋体" w:hAnsi="Calibri" w:cs="Times New Roman"/>
          <w:color w:val="000000" w:themeColor="text1"/>
          <w:szCs w:val="21"/>
        </w:rPr>
      </w:pPr>
      <w:r w:rsidRPr="00B328D2">
        <w:rPr>
          <w:rFonts w:ascii="宋体" w:eastAsia="宋体" w:hAnsi="宋体" w:cs="Times New Roman" w:hint="eastAsia"/>
          <w:color w:val="000000" w:themeColor="text1"/>
          <w:kern w:val="0"/>
          <w:szCs w:val="21"/>
        </w:rPr>
        <w:t>浙江社发项目管理有限公司受绍兴市中医院委托，就“</w:t>
      </w:r>
      <w:r w:rsidRPr="00B328D2">
        <w:rPr>
          <w:rFonts w:ascii="宋体" w:eastAsia="宋体" w:hAnsi="宋体" w:cs="Arial" w:hint="eastAsia"/>
          <w:b/>
          <w:color w:val="000000" w:themeColor="text1"/>
          <w:szCs w:val="21"/>
        </w:rPr>
        <w:t>绍兴市中医院病理科免疫组化检测试剂和心梗二联检测试剂盒采购项目”</w:t>
      </w:r>
      <w:r w:rsidRPr="00B328D2">
        <w:rPr>
          <w:rFonts w:ascii="宋体" w:eastAsia="宋体" w:hAnsi="宋体" w:cs="Times New Roman" w:hint="eastAsia"/>
          <w:color w:val="000000" w:themeColor="text1"/>
          <w:kern w:val="0"/>
          <w:szCs w:val="21"/>
        </w:rPr>
        <w:t>进行公开招标，</w:t>
      </w:r>
      <w:r w:rsidRPr="00B328D2">
        <w:rPr>
          <w:rFonts w:ascii="宋体" w:eastAsia="宋体" w:hAnsi="宋体" w:cs="Times New Roman" w:hint="eastAsia"/>
          <w:color w:val="000000" w:themeColor="text1"/>
          <w:szCs w:val="21"/>
        </w:rPr>
        <w:t>诚邀国内合格的投标人前来投标，现公告如下：</w:t>
      </w:r>
    </w:p>
    <w:p w14:paraId="28810BF3" w14:textId="77777777" w:rsidR="00B328D2" w:rsidRPr="00B328D2" w:rsidRDefault="00B328D2" w:rsidP="00B328D2">
      <w:pPr>
        <w:snapToGrid w:val="0"/>
        <w:spacing w:line="360" w:lineRule="auto"/>
        <w:ind w:firstLineChars="200" w:firstLine="422"/>
        <w:rPr>
          <w:rFonts w:ascii="宋体" w:eastAsia="宋体" w:hAnsi="Calibri" w:cs="Arial"/>
          <w:b/>
          <w:color w:val="000000" w:themeColor="text1"/>
          <w:szCs w:val="21"/>
        </w:rPr>
      </w:pPr>
      <w:r w:rsidRPr="00B328D2">
        <w:rPr>
          <w:rFonts w:ascii="宋体" w:eastAsia="宋体" w:hAnsi="宋体" w:cs="Arial" w:hint="eastAsia"/>
          <w:b/>
          <w:color w:val="000000" w:themeColor="text1"/>
          <w:szCs w:val="21"/>
        </w:rPr>
        <w:t>一、</w:t>
      </w:r>
      <w:r w:rsidRPr="00B328D2">
        <w:rPr>
          <w:rFonts w:ascii="宋体" w:eastAsia="宋体" w:hAnsi="宋体" w:cs="Arial" w:hint="eastAsia"/>
          <w:b/>
          <w:bCs/>
          <w:color w:val="000000" w:themeColor="text1"/>
          <w:szCs w:val="21"/>
        </w:rPr>
        <w:t>项目编号：SXSZYY2026-08</w:t>
      </w:r>
    </w:p>
    <w:p w14:paraId="79B42478" w14:textId="77777777" w:rsidR="00B328D2" w:rsidRPr="00B328D2" w:rsidRDefault="00B328D2" w:rsidP="00B328D2">
      <w:pPr>
        <w:snapToGrid w:val="0"/>
        <w:spacing w:line="360" w:lineRule="auto"/>
        <w:ind w:firstLineChars="200" w:firstLine="422"/>
        <w:rPr>
          <w:rFonts w:ascii="宋体" w:eastAsia="宋体" w:hAnsi="宋体" w:cs="Arial" w:hint="eastAsia"/>
          <w:b/>
          <w:bCs/>
          <w:color w:val="000000" w:themeColor="text1"/>
          <w:szCs w:val="21"/>
        </w:rPr>
      </w:pPr>
      <w:r w:rsidRPr="00B328D2">
        <w:rPr>
          <w:rFonts w:ascii="宋体" w:eastAsia="宋体" w:hAnsi="宋体" w:cs="Arial" w:hint="eastAsia"/>
          <w:b/>
          <w:color w:val="000000" w:themeColor="text1"/>
          <w:szCs w:val="21"/>
        </w:rPr>
        <w:t>二、</w:t>
      </w:r>
      <w:r w:rsidRPr="00B328D2">
        <w:rPr>
          <w:rFonts w:ascii="宋体" w:eastAsia="宋体" w:hAnsi="宋体" w:cs="Arial" w:hint="eastAsia"/>
          <w:b/>
          <w:bCs/>
          <w:color w:val="000000" w:themeColor="text1"/>
          <w:szCs w:val="21"/>
        </w:rPr>
        <w:t>招标目录：详见附件</w:t>
      </w:r>
    </w:p>
    <w:tbl>
      <w:tblPr>
        <w:tblW w:w="8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3752"/>
        <w:gridCol w:w="1934"/>
        <w:gridCol w:w="1582"/>
      </w:tblGrid>
      <w:tr w:rsidR="00B328D2" w:rsidRPr="00B328D2" w14:paraId="7ED78B51" w14:textId="77777777" w:rsidTr="002C3DA8">
        <w:trPr>
          <w:trHeight w:val="598"/>
          <w:jc w:val="center"/>
        </w:trPr>
        <w:tc>
          <w:tcPr>
            <w:tcW w:w="910" w:type="dxa"/>
            <w:shd w:val="clear" w:color="auto" w:fill="auto"/>
            <w:vAlign w:val="center"/>
          </w:tcPr>
          <w:p w14:paraId="0EE7FC78" w14:textId="77777777" w:rsidR="00B328D2" w:rsidRPr="00B328D2" w:rsidRDefault="00B328D2" w:rsidP="00B328D2">
            <w:pPr>
              <w:widowControl/>
              <w:jc w:val="center"/>
              <w:rPr>
                <w:rFonts w:ascii="宋体" w:eastAsia="宋体" w:hAnsi="宋体" w:cs="宋体" w:hint="eastAsia"/>
                <w:b/>
                <w:bCs/>
                <w:color w:val="000000" w:themeColor="text1"/>
                <w:kern w:val="0"/>
                <w:szCs w:val="21"/>
              </w:rPr>
            </w:pPr>
            <w:r w:rsidRPr="00B328D2">
              <w:rPr>
                <w:rFonts w:ascii="宋体" w:eastAsia="宋体" w:hAnsi="宋体" w:cs="宋体" w:hint="eastAsia"/>
                <w:b/>
                <w:bCs/>
                <w:color w:val="000000" w:themeColor="text1"/>
                <w:kern w:val="0"/>
                <w:szCs w:val="21"/>
              </w:rPr>
              <w:t>标项</w:t>
            </w:r>
          </w:p>
        </w:tc>
        <w:tc>
          <w:tcPr>
            <w:tcW w:w="3752" w:type="dxa"/>
            <w:shd w:val="clear" w:color="auto" w:fill="auto"/>
            <w:vAlign w:val="center"/>
          </w:tcPr>
          <w:p w14:paraId="74CD3838" w14:textId="77777777" w:rsidR="00B328D2" w:rsidRPr="00B328D2" w:rsidRDefault="00B328D2" w:rsidP="00B328D2">
            <w:pPr>
              <w:widowControl/>
              <w:jc w:val="center"/>
              <w:rPr>
                <w:rFonts w:ascii="宋体" w:eastAsia="宋体" w:hAnsi="宋体" w:cs="宋体" w:hint="eastAsia"/>
                <w:b/>
                <w:bCs/>
                <w:color w:val="000000" w:themeColor="text1"/>
                <w:kern w:val="0"/>
                <w:szCs w:val="21"/>
              </w:rPr>
            </w:pPr>
            <w:r w:rsidRPr="00B328D2">
              <w:rPr>
                <w:rFonts w:ascii="宋体" w:eastAsia="宋体" w:hAnsi="宋体" w:cs="宋体" w:hint="eastAsia"/>
                <w:b/>
                <w:bCs/>
                <w:color w:val="000000" w:themeColor="text1"/>
                <w:kern w:val="0"/>
                <w:szCs w:val="21"/>
              </w:rPr>
              <w:t>标段名称及数量</w:t>
            </w:r>
            <w:r w:rsidRPr="00B328D2">
              <w:rPr>
                <w:rFonts w:ascii="宋体" w:eastAsia="宋体" w:hAnsi="宋体" w:cs="宋体" w:hint="eastAsia"/>
                <w:b/>
                <w:bCs/>
                <w:color w:val="000000" w:themeColor="text1"/>
                <w:kern w:val="0"/>
                <w:szCs w:val="21"/>
              </w:rPr>
              <w:br/>
              <w:t>（详见招标文件）</w:t>
            </w:r>
          </w:p>
        </w:tc>
        <w:tc>
          <w:tcPr>
            <w:tcW w:w="1934" w:type="dxa"/>
            <w:shd w:val="clear" w:color="auto" w:fill="auto"/>
            <w:vAlign w:val="center"/>
          </w:tcPr>
          <w:p w14:paraId="7FF2B81F" w14:textId="77777777" w:rsidR="00B328D2" w:rsidRPr="00B328D2" w:rsidRDefault="00B328D2" w:rsidP="00B328D2">
            <w:pPr>
              <w:widowControl/>
              <w:jc w:val="center"/>
              <w:rPr>
                <w:rFonts w:ascii="宋体" w:eastAsia="宋体" w:hAnsi="宋体" w:cs="宋体" w:hint="eastAsia"/>
                <w:b/>
                <w:bCs/>
                <w:color w:val="000000" w:themeColor="text1"/>
                <w:kern w:val="0"/>
                <w:szCs w:val="21"/>
              </w:rPr>
            </w:pPr>
            <w:r w:rsidRPr="00B328D2">
              <w:rPr>
                <w:rFonts w:ascii="宋体" w:eastAsia="宋体" w:hAnsi="宋体" w:cs="宋体" w:hint="eastAsia"/>
                <w:b/>
                <w:bCs/>
                <w:color w:val="000000" w:themeColor="text1"/>
                <w:kern w:val="0"/>
                <w:szCs w:val="21"/>
              </w:rPr>
              <w:t>预算金额(万元）</w:t>
            </w:r>
          </w:p>
        </w:tc>
        <w:tc>
          <w:tcPr>
            <w:tcW w:w="1582" w:type="dxa"/>
            <w:shd w:val="clear" w:color="auto" w:fill="auto"/>
            <w:vAlign w:val="center"/>
          </w:tcPr>
          <w:p w14:paraId="1D8E802A" w14:textId="77777777" w:rsidR="00B328D2" w:rsidRPr="00B328D2" w:rsidRDefault="00B328D2" w:rsidP="00B328D2">
            <w:pPr>
              <w:widowControl/>
              <w:jc w:val="center"/>
              <w:rPr>
                <w:rFonts w:ascii="宋体" w:eastAsia="宋体" w:hAnsi="宋体" w:cs="宋体" w:hint="eastAsia"/>
                <w:b/>
                <w:bCs/>
                <w:color w:val="000000" w:themeColor="text1"/>
                <w:kern w:val="0"/>
                <w:szCs w:val="21"/>
              </w:rPr>
            </w:pPr>
            <w:r w:rsidRPr="00B328D2">
              <w:rPr>
                <w:rFonts w:ascii="宋体" w:eastAsia="宋体" w:hAnsi="宋体" w:cs="宋体" w:hint="eastAsia"/>
                <w:b/>
                <w:bCs/>
                <w:color w:val="000000" w:themeColor="text1"/>
                <w:kern w:val="0"/>
                <w:szCs w:val="21"/>
              </w:rPr>
              <w:t>服务期限</w:t>
            </w:r>
          </w:p>
        </w:tc>
      </w:tr>
      <w:tr w:rsidR="00B328D2" w:rsidRPr="00B328D2" w14:paraId="756AE1BC" w14:textId="77777777" w:rsidTr="002C3DA8">
        <w:trPr>
          <w:trHeight w:val="508"/>
          <w:jc w:val="center"/>
        </w:trPr>
        <w:tc>
          <w:tcPr>
            <w:tcW w:w="910" w:type="dxa"/>
            <w:shd w:val="clear" w:color="auto" w:fill="auto"/>
            <w:vAlign w:val="center"/>
          </w:tcPr>
          <w:p w14:paraId="2E08AE3E" w14:textId="77777777" w:rsidR="00B328D2" w:rsidRPr="00B328D2" w:rsidRDefault="00B328D2" w:rsidP="00B328D2">
            <w:pPr>
              <w:widowControl/>
              <w:jc w:val="center"/>
              <w:rPr>
                <w:rFonts w:ascii="宋体" w:eastAsia="宋体" w:hAnsi="宋体" w:cs="宋体" w:hint="eastAsia"/>
                <w:color w:val="000000" w:themeColor="text1"/>
                <w:kern w:val="0"/>
                <w:szCs w:val="21"/>
              </w:rPr>
            </w:pPr>
            <w:r w:rsidRPr="00B328D2">
              <w:rPr>
                <w:rFonts w:ascii="宋体" w:eastAsia="宋体" w:hAnsi="宋体" w:cs="宋体" w:hint="eastAsia"/>
                <w:color w:val="000000" w:themeColor="text1"/>
                <w:kern w:val="0"/>
                <w:szCs w:val="21"/>
              </w:rPr>
              <w:t>1</w:t>
            </w:r>
          </w:p>
        </w:tc>
        <w:tc>
          <w:tcPr>
            <w:tcW w:w="3752" w:type="dxa"/>
            <w:shd w:val="clear" w:color="auto" w:fill="auto"/>
            <w:vAlign w:val="center"/>
          </w:tcPr>
          <w:p w14:paraId="1E115844" w14:textId="77777777" w:rsidR="00B328D2" w:rsidRPr="00B328D2" w:rsidRDefault="00B328D2" w:rsidP="00B328D2">
            <w:pPr>
              <w:widowControl/>
              <w:jc w:val="center"/>
              <w:rPr>
                <w:rFonts w:ascii="宋体" w:eastAsia="宋体" w:hAnsi="宋体" w:cs="宋体" w:hint="eastAsia"/>
                <w:color w:val="000000" w:themeColor="text1"/>
                <w:kern w:val="0"/>
                <w:szCs w:val="21"/>
              </w:rPr>
            </w:pPr>
            <w:r w:rsidRPr="00B328D2">
              <w:rPr>
                <w:rFonts w:ascii="宋体" w:eastAsia="宋体" w:hAnsi="宋体" w:cs="Arial" w:hint="eastAsia"/>
                <w:color w:val="000000" w:themeColor="text1"/>
                <w:szCs w:val="21"/>
              </w:rPr>
              <w:t>病理科免疫组化检测试剂</w:t>
            </w:r>
          </w:p>
        </w:tc>
        <w:tc>
          <w:tcPr>
            <w:tcW w:w="1934" w:type="dxa"/>
            <w:shd w:val="clear" w:color="auto" w:fill="auto"/>
            <w:vAlign w:val="center"/>
          </w:tcPr>
          <w:p w14:paraId="1A73F715" w14:textId="77777777" w:rsidR="00B328D2" w:rsidRPr="00B328D2" w:rsidRDefault="00B328D2" w:rsidP="00B328D2">
            <w:pPr>
              <w:widowControl/>
              <w:jc w:val="center"/>
              <w:rPr>
                <w:rFonts w:ascii="宋体" w:eastAsia="宋体" w:hAnsi="宋体" w:cs="宋体" w:hint="eastAsia"/>
                <w:color w:val="000000" w:themeColor="text1"/>
                <w:kern w:val="0"/>
                <w:szCs w:val="21"/>
              </w:rPr>
            </w:pPr>
            <w:r w:rsidRPr="00B328D2">
              <w:rPr>
                <w:rFonts w:ascii="宋体" w:eastAsia="宋体" w:hAnsi="宋体" w:cs="宋体" w:hint="eastAsia"/>
                <w:color w:val="000000" w:themeColor="text1"/>
                <w:kern w:val="0"/>
                <w:szCs w:val="21"/>
              </w:rPr>
              <w:t>48.33</w:t>
            </w:r>
          </w:p>
        </w:tc>
        <w:tc>
          <w:tcPr>
            <w:tcW w:w="1582" w:type="dxa"/>
            <w:shd w:val="clear" w:color="auto" w:fill="auto"/>
            <w:vAlign w:val="center"/>
          </w:tcPr>
          <w:p w14:paraId="6DDA93F4" w14:textId="77777777" w:rsidR="00B328D2" w:rsidRPr="00B328D2" w:rsidRDefault="00B328D2" w:rsidP="00B328D2">
            <w:pPr>
              <w:widowControl/>
              <w:jc w:val="center"/>
              <w:rPr>
                <w:rFonts w:ascii="宋体" w:eastAsia="宋体" w:hAnsi="宋体" w:cs="Arial" w:hint="eastAsia"/>
                <w:color w:val="000000" w:themeColor="text1"/>
                <w:szCs w:val="21"/>
              </w:rPr>
            </w:pPr>
            <w:r w:rsidRPr="00B328D2">
              <w:rPr>
                <w:rFonts w:ascii="宋体" w:eastAsia="宋体" w:hAnsi="宋体" w:cs="Arial" w:hint="eastAsia"/>
                <w:color w:val="000000" w:themeColor="text1"/>
                <w:szCs w:val="21"/>
              </w:rPr>
              <w:t>2年</w:t>
            </w:r>
          </w:p>
        </w:tc>
      </w:tr>
      <w:tr w:rsidR="00B328D2" w:rsidRPr="00B328D2" w14:paraId="01AB3EC8" w14:textId="77777777" w:rsidTr="002C3DA8">
        <w:trPr>
          <w:trHeight w:val="508"/>
          <w:jc w:val="center"/>
        </w:trPr>
        <w:tc>
          <w:tcPr>
            <w:tcW w:w="910" w:type="dxa"/>
            <w:shd w:val="clear" w:color="auto" w:fill="auto"/>
            <w:vAlign w:val="center"/>
          </w:tcPr>
          <w:p w14:paraId="2062F14B" w14:textId="77777777" w:rsidR="00B328D2" w:rsidRPr="00B328D2" w:rsidRDefault="00B328D2" w:rsidP="00B328D2">
            <w:pPr>
              <w:widowControl/>
              <w:jc w:val="center"/>
              <w:rPr>
                <w:rFonts w:ascii="宋体" w:eastAsia="宋体" w:hAnsi="宋体" w:cs="宋体" w:hint="eastAsia"/>
                <w:color w:val="000000" w:themeColor="text1"/>
                <w:kern w:val="0"/>
                <w:szCs w:val="21"/>
              </w:rPr>
            </w:pPr>
            <w:r w:rsidRPr="00B328D2">
              <w:rPr>
                <w:rFonts w:ascii="宋体" w:eastAsia="宋体" w:hAnsi="宋体" w:cs="宋体" w:hint="eastAsia"/>
                <w:color w:val="000000" w:themeColor="text1"/>
                <w:kern w:val="0"/>
                <w:szCs w:val="21"/>
              </w:rPr>
              <w:t>2</w:t>
            </w:r>
          </w:p>
        </w:tc>
        <w:tc>
          <w:tcPr>
            <w:tcW w:w="3752" w:type="dxa"/>
            <w:shd w:val="clear" w:color="auto" w:fill="auto"/>
            <w:vAlign w:val="center"/>
          </w:tcPr>
          <w:p w14:paraId="0ECF97CD" w14:textId="77777777" w:rsidR="00B328D2" w:rsidRPr="00B328D2" w:rsidRDefault="00B328D2" w:rsidP="00B328D2">
            <w:pPr>
              <w:widowControl/>
              <w:jc w:val="center"/>
              <w:rPr>
                <w:rFonts w:ascii="宋体" w:eastAsia="宋体" w:hAnsi="宋体" w:cs="宋体" w:hint="eastAsia"/>
                <w:color w:val="000000" w:themeColor="text1"/>
                <w:kern w:val="0"/>
                <w:szCs w:val="21"/>
              </w:rPr>
            </w:pPr>
            <w:r w:rsidRPr="00B328D2">
              <w:rPr>
                <w:rFonts w:ascii="宋体" w:eastAsia="宋体" w:hAnsi="宋体" w:cs="Arial" w:hint="eastAsia"/>
                <w:color w:val="000000" w:themeColor="text1"/>
                <w:szCs w:val="21"/>
              </w:rPr>
              <w:t>心梗二联检测试剂盒</w:t>
            </w:r>
          </w:p>
        </w:tc>
        <w:tc>
          <w:tcPr>
            <w:tcW w:w="1934" w:type="dxa"/>
            <w:shd w:val="clear" w:color="auto" w:fill="auto"/>
            <w:vAlign w:val="center"/>
          </w:tcPr>
          <w:p w14:paraId="4CFF46DF" w14:textId="77777777" w:rsidR="00B328D2" w:rsidRPr="00B328D2" w:rsidRDefault="00B328D2" w:rsidP="00B328D2">
            <w:pPr>
              <w:widowControl/>
              <w:jc w:val="center"/>
              <w:rPr>
                <w:rFonts w:ascii="宋体" w:eastAsia="宋体" w:hAnsi="宋体" w:cs="宋体" w:hint="eastAsia"/>
                <w:color w:val="000000" w:themeColor="text1"/>
                <w:kern w:val="0"/>
                <w:szCs w:val="21"/>
              </w:rPr>
            </w:pPr>
            <w:r w:rsidRPr="00B328D2">
              <w:rPr>
                <w:rFonts w:ascii="宋体" w:eastAsia="宋体" w:hAnsi="宋体" w:cs="宋体" w:hint="eastAsia"/>
                <w:color w:val="000000" w:themeColor="text1"/>
                <w:kern w:val="0"/>
                <w:szCs w:val="21"/>
              </w:rPr>
              <w:t>46</w:t>
            </w:r>
          </w:p>
        </w:tc>
        <w:tc>
          <w:tcPr>
            <w:tcW w:w="1582" w:type="dxa"/>
            <w:shd w:val="clear" w:color="auto" w:fill="auto"/>
            <w:vAlign w:val="center"/>
          </w:tcPr>
          <w:p w14:paraId="784ECA13" w14:textId="77777777" w:rsidR="00B328D2" w:rsidRPr="00B328D2" w:rsidRDefault="00B328D2" w:rsidP="00B328D2">
            <w:pPr>
              <w:jc w:val="center"/>
              <w:rPr>
                <w:rFonts w:ascii="Calibri" w:eastAsia="宋体" w:hAnsi="Calibri" w:cs="Times New Roman"/>
                <w:color w:val="000000" w:themeColor="text1"/>
                <w:szCs w:val="24"/>
              </w:rPr>
            </w:pPr>
            <w:r w:rsidRPr="00B328D2">
              <w:rPr>
                <w:rFonts w:ascii="宋体" w:eastAsia="宋体" w:hAnsi="宋体" w:cs="Arial" w:hint="eastAsia"/>
                <w:color w:val="000000" w:themeColor="text1"/>
                <w:szCs w:val="21"/>
              </w:rPr>
              <w:t>2年</w:t>
            </w:r>
          </w:p>
        </w:tc>
      </w:tr>
    </w:tbl>
    <w:p w14:paraId="21942625" w14:textId="77777777" w:rsidR="00B328D2" w:rsidRPr="00B328D2" w:rsidRDefault="00B328D2" w:rsidP="00B328D2">
      <w:pPr>
        <w:snapToGrid w:val="0"/>
        <w:spacing w:line="360" w:lineRule="auto"/>
        <w:ind w:firstLineChars="200" w:firstLine="422"/>
        <w:rPr>
          <w:rFonts w:ascii="宋体" w:eastAsia="宋体" w:hAnsi="宋体" w:cs="Arial" w:hint="eastAsia"/>
          <w:b/>
          <w:bCs/>
          <w:color w:val="000000" w:themeColor="text1"/>
          <w:szCs w:val="21"/>
        </w:rPr>
      </w:pPr>
    </w:p>
    <w:p w14:paraId="4B8828B8" w14:textId="77777777" w:rsidR="00B328D2" w:rsidRPr="00B328D2" w:rsidRDefault="00B328D2" w:rsidP="00B328D2">
      <w:pPr>
        <w:tabs>
          <w:tab w:val="left" w:pos="4320"/>
        </w:tabs>
        <w:snapToGrid w:val="0"/>
        <w:spacing w:line="360" w:lineRule="auto"/>
        <w:ind w:firstLineChars="200" w:firstLine="422"/>
        <w:rPr>
          <w:rFonts w:ascii="宋体" w:eastAsia="宋体" w:hAnsi="宋体" w:cs="Arial" w:hint="eastAsia"/>
          <w:color w:val="000000" w:themeColor="text1"/>
          <w:szCs w:val="21"/>
        </w:rPr>
      </w:pPr>
      <w:r w:rsidRPr="00B328D2">
        <w:rPr>
          <w:rFonts w:ascii="宋体" w:eastAsia="宋体" w:hAnsi="宋体" w:cs="Times New Roman" w:hint="eastAsia"/>
          <w:b/>
          <w:color w:val="000000" w:themeColor="text1"/>
          <w:szCs w:val="21"/>
        </w:rPr>
        <w:t>三、</w:t>
      </w:r>
      <w:r w:rsidRPr="00B328D2">
        <w:rPr>
          <w:rFonts w:ascii="宋体" w:eastAsia="宋体" w:hAnsi="宋体" w:cs="Arial" w:hint="eastAsia"/>
          <w:b/>
          <w:bCs/>
          <w:color w:val="000000" w:themeColor="text1"/>
          <w:szCs w:val="21"/>
        </w:rPr>
        <w:t>供应商（投标人）资格要求</w:t>
      </w:r>
      <w:r w:rsidRPr="00B328D2">
        <w:rPr>
          <w:rFonts w:ascii="宋体" w:eastAsia="宋体" w:hAnsi="宋体" w:cs="Arial"/>
          <w:b/>
          <w:bCs/>
          <w:color w:val="000000" w:themeColor="text1"/>
          <w:szCs w:val="21"/>
        </w:rPr>
        <w:t>:</w:t>
      </w:r>
    </w:p>
    <w:p w14:paraId="418EEC11"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color w:val="000000" w:themeColor="text1"/>
          <w:szCs w:val="21"/>
        </w:rPr>
        <w:t>1.</w:t>
      </w:r>
      <w:r w:rsidRPr="00B328D2">
        <w:rPr>
          <w:rFonts w:ascii="宋体" w:eastAsia="宋体" w:hAnsi="宋体" w:cs="Times New Roman" w:hint="eastAsia"/>
          <w:color w:val="000000" w:themeColor="text1"/>
          <w:szCs w:val="21"/>
        </w:rPr>
        <w:t>符合政府采购法第二十二条之供应商资格规定；</w:t>
      </w:r>
    </w:p>
    <w:p w14:paraId="23031E1F"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2</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未被“信用中国”（www.creditchina.gov.cn）、中国政府采购网（www.ccgp.gov.cn）列入失信被执行人、重大税收违法失信主体、政府采购严重违法失信行为记录名单；</w:t>
      </w:r>
    </w:p>
    <w:p w14:paraId="49A74BDA"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bookmarkStart w:id="0" w:name="_Hlk56418763"/>
      <w:r w:rsidRPr="00B328D2">
        <w:rPr>
          <w:rFonts w:ascii="宋体" w:eastAsia="宋体" w:hAnsi="宋体" w:cs="Times New Roman" w:hint="eastAsia"/>
          <w:color w:val="000000" w:themeColor="text1"/>
          <w:szCs w:val="21"/>
        </w:rPr>
        <w:t>3</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所有标段供应商须在</w:t>
      </w:r>
      <w:r w:rsidRPr="00B328D2">
        <w:rPr>
          <w:rFonts w:ascii="Calibri" w:eastAsia="宋体" w:hAnsi="Calibri" w:cs="Times New Roman" w:hint="eastAsia"/>
          <w:color w:val="000000" w:themeColor="text1"/>
          <w:szCs w:val="24"/>
        </w:rPr>
        <w:t>两定机构医疗保障信息平台</w:t>
      </w:r>
      <w:r w:rsidRPr="00B328D2">
        <w:rPr>
          <w:rFonts w:ascii="宋体" w:eastAsia="宋体" w:hAnsi="宋体" w:cs="Times New Roman" w:hint="eastAsia"/>
          <w:color w:val="000000" w:themeColor="text1"/>
          <w:szCs w:val="21"/>
        </w:rPr>
        <w:t>上完成产品申报，并取得该产品在采购医院的配送资格（提供承诺函附表8）；</w:t>
      </w:r>
    </w:p>
    <w:bookmarkEnd w:id="0"/>
    <w:p w14:paraId="3215B3B3"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4</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不接受联合体投标。</w:t>
      </w:r>
    </w:p>
    <w:p w14:paraId="059BBB23" w14:textId="77777777" w:rsidR="00B328D2" w:rsidRPr="00B328D2" w:rsidRDefault="00B328D2" w:rsidP="00B328D2">
      <w:pPr>
        <w:tabs>
          <w:tab w:val="left" w:pos="4320"/>
        </w:tabs>
        <w:snapToGrid w:val="0"/>
        <w:spacing w:line="360" w:lineRule="auto"/>
        <w:ind w:firstLineChars="200" w:firstLine="422"/>
        <w:rPr>
          <w:rFonts w:ascii="宋体" w:eastAsia="宋体" w:hAnsi="宋体" w:cs="Times New Roman" w:hint="eastAsia"/>
          <w:b/>
          <w:color w:val="000000" w:themeColor="text1"/>
          <w:szCs w:val="21"/>
        </w:rPr>
      </w:pPr>
      <w:r w:rsidRPr="00B328D2">
        <w:rPr>
          <w:rFonts w:ascii="宋体" w:eastAsia="宋体" w:hAnsi="宋体" w:cs="Times New Roman" w:hint="eastAsia"/>
          <w:b/>
          <w:color w:val="000000" w:themeColor="text1"/>
          <w:szCs w:val="21"/>
        </w:rPr>
        <w:t>四</w:t>
      </w:r>
      <w:r w:rsidRPr="00B328D2">
        <w:rPr>
          <w:rFonts w:ascii="宋体" w:eastAsia="宋体" w:hAnsi="宋体" w:cs="Arial" w:hint="eastAsia"/>
          <w:b/>
          <w:color w:val="000000" w:themeColor="text1"/>
          <w:szCs w:val="21"/>
        </w:rPr>
        <w:t>、</w:t>
      </w:r>
      <w:r w:rsidRPr="00B328D2">
        <w:rPr>
          <w:rFonts w:ascii="宋体" w:eastAsia="宋体" w:hAnsi="宋体" w:cs="Times New Roman" w:hint="eastAsia"/>
          <w:b/>
          <w:color w:val="000000" w:themeColor="text1"/>
          <w:szCs w:val="21"/>
        </w:rPr>
        <w:t>报名时需携带的资料</w:t>
      </w:r>
      <w:r w:rsidRPr="00B328D2">
        <w:rPr>
          <w:rFonts w:ascii="宋体" w:eastAsia="宋体" w:hAnsi="宋体" w:cs="Times New Roman"/>
          <w:b/>
          <w:color w:val="000000" w:themeColor="text1"/>
          <w:szCs w:val="21"/>
        </w:rPr>
        <w:t>:</w:t>
      </w:r>
    </w:p>
    <w:p w14:paraId="4266F0C7"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1</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法定代表人授权书、被授权人身份证原件及复印件；</w:t>
      </w:r>
    </w:p>
    <w:p w14:paraId="022FCB94"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2</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产品申报信息汇总表，其中电子excel表格发送至邮箱sfxm18@163.com（格式见附件）；</w:t>
      </w:r>
    </w:p>
    <w:p w14:paraId="7EA1929A"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3</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供应商营业执照副本、医疗器械生产（经营）许可证副本复印件；</w:t>
      </w:r>
    </w:p>
    <w:p w14:paraId="178213BD"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4</w:t>
      </w:r>
      <w:r w:rsidRPr="00B328D2">
        <w:rPr>
          <w:rFonts w:ascii="宋体" w:eastAsia="宋体" w:hAnsi="宋体" w:cs="Times New Roman"/>
          <w:color w:val="000000" w:themeColor="text1"/>
          <w:szCs w:val="21"/>
        </w:rPr>
        <w:t>.</w:t>
      </w:r>
      <w:r w:rsidRPr="00B328D2">
        <w:rPr>
          <w:rFonts w:ascii="宋体" w:eastAsia="宋体" w:hAnsi="宋体" w:cs="Times New Roman" w:hint="eastAsia"/>
          <w:color w:val="000000" w:themeColor="text1"/>
          <w:szCs w:val="21"/>
        </w:rPr>
        <w:t>投标产品及配套设备医疗器械注册证。投标产品属药品批准文号管理的产品需递交《药品生产许可证》或《药品经营许可证》和具有药品批准证明文件；</w:t>
      </w:r>
    </w:p>
    <w:p w14:paraId="743BF287" w14:textId="77777777" w:rsidR="00B328D2" w:rsidRPr="00B328D2" w:rsidRDefault="00B328D2" w:rsidP="00B328D2">
      <w:pPr>
        <w:widowControl/>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以上材料需提供复印件加盖公章各一份。</w:t>
      </w:r>
    </w:p>
    <w:p w14:paraId="3AD42013" w14:textId="77777777" w:rsidR="00B328D2" w:rsidRPr="00B328D2" w:rsidRDefault="00B328D2" w:rsidP="00B328D2">
      <w:pPr>
        <w:snapToGrid w:val="0"/>
        <w:spacing w:line="360" w:lineRule="auto"/>
        <w:ind w:firstLineChars="200" w:firstLine="422"/>
        <w:rPr>
          <w:rFonts w:ascii="宋体" w:eastAsia="宋体" w:hAnsi="宋体" w:cs="宋体" w:hint="eastAsia"/>
          <w:color w:val="000000" w:themeColor="text1"/>
          <w:szCs w:val="21"/>
        </w:rPr>
      </w:pPr>
      <w:r w:rsidRPr="00B328D2">
        <w:rPr>
          <w:rFonts w:ascii="宋体" w:eastAsia="宋体" w:hAnsi="宋体" w:cs="Times New Roman" w:hint="eastAsia"/>
          <w:b/>
          <w:color w:val="000000" w:themeColor="text1"/>
          <w:szCs w:val="24"/>
        </w:rPr>
        <w:t>五、采购文件</w:t>
      </w:r>
      <w:r w:rsidRPr="00B328D2">
        <w:rPr>
          <w:rFonts w:ascii="宋体" w:eastAsia="宋体" w:hAnsi="宋体" w:cs="宋体" w:hint="eastAsia"/>
          <w:b/>
          <w:color w:val="000000" w:themeColor="text1"/>
          <w:szCs w:val="24"/>
        </w:rPr>
        <w:t>的发售：</w:t>
      </w:r>
    </w:p>
    <w:p w14:paraId="76DF5CA1"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color w:val="000000" w:themeColor="text1"/>
          <w:szCs w:val="21"/>
        </w:rPr>
        <w:t>1.</w:t>
      </w:r>
      <w:r w:rsidRPr="00B328D2">
        <w:rPr>
          <w:rFonts w:ascii="宋体" w:eastAsia="宋体" w:hAnsi="宋体" w:cs="宋体" w:hint="eastAsia"/>
          <w:color w:val="000000" w:themeColor="text1"/>
          <w:szCs w:val="21"/>
        </w:rPr>
        <w:t>报名时间：202</w:t>
      </w:r>
      <w:r w:rsidRPr="00B328D2">
        <w:rPr>
          <w:rFonts w:ascii="宋体" w:eastAsia="宋体" w:hAnsi="宋体" w:cs="宋体"/>
          <w:color w:val="000000" w:themeColor="text1"/>
          <w:szCs w:val="21"/>
        </w:rPr>
        <w:t>6</w:t>
      </w:r>
      <w:r w:rsidRPr="00B328D2">
        <w:rPr>
          <w:rFonts w:ascii="宋体" w:eastAsia="宋体" w:hAnsi="宋体" w:cs="宋体" w:hint="eastAsia"/>
          <w:color w:val="000000" w:themeColor="text1"/>
          <w:szCs w:val="21"/>
        </w:rPr>
        <w:t>年10月22日至202</w:t>
      </w:r>
      <w:r w:rsidRPr="00B328D2">
        <w:rPr>
          <w:rFonts w:ascii="宋体" w:eastAsia="宋体" w:hAnsi="宋体" w:cs="宋体"/>
          <w:color w:val="000000" w:themeColor="text1"/>
          <w:szCs w:val="21"/>
        </w:rPr>
        <w:t>6</w:t>
      </w:r>
      <w:r w:rsidRPr="00B328D2">
        <w:rPr>
          <w:rFonts w:ascii="宋体" w:eastAsia="宋体" w:hAnsi="宋体" w:cs="宋体" w:hint="eastAsia"/>
          <w:color w:val="000000" w:themeColor="text1"/>
          <w:szCs w:val="21"/>
        </w:rPr>
        <w:t>年11月9日(双休日及法定节假日除外）上午9:30-11:30，下午</w:t>
      </w:r>
      <w:r w:rsidRPr="00B328D2">
        <w:rPr>
          <w:rFonts w:ascii="宋体" w:eastAsia="宋体" w:hAnsi="宋体" w:cs="宋体"/>
          <w:color w:val="000000" w:themeColor="text1"/>
          <w:szCs w:val="21"/>
        </w:rPr>
        <w:t>2</w:t>
      </w:r>
      <w:r w:rsidRPr="00B328D2">
        <w:rPr>
          <w:rFonts w:ascii="宋体" w:eastAsia="宋体" w:hAnsi="宋体" w:cs="宋体" w:hint="eastAsia"/>
          <w:color w:val="000000" w:themeColor="text1"/>
          <w:szCs w:val="21"/>
        </w:rPr>
        <w:t>:00-</w:t>
      </w:r>
      <w:r w:rsidRPr="00B328D2">
        <w:rPr>
          <w:rFonts w:ascii="宋体" w:eastAsia="宋体" w:hAnsi="宋体" w:cs="宋体"/>
          <w:color w:val="000000" w:themeColor="text1"/>
          <w:szCs w:val="21"/>
        </w:rPr>
        <w:t>4</w:t>
      </w:r>
      <w:r w:rsidRPr="00B328D2">
        <w:rPr>
          <w:rFonts w:ascii="宋体" w:eastAsia="宋体" w:hAnsi="宋体" w:cs="宋体" w:hint="eastAsia"/>
          <w:color w:val="000000" w:themeColor="text1"/>
          <w:szCs w:val="21"/>
        </w:rPr>
        <w:t>:30（不接受电话报名)。</w:t>
      </w:r>
    </w:p>
    <w:p w14:paraId="71F1839F" w14:textId="77777777" w:rsidR="00B328D2" w:rsidRPr="00B328D2" w:rsidRDefault="00B328D2" w:rsidP="00B328D2">
      <w:pPr>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宋体"/>
          <w:color w:val="000000" w:themeColor="text1"/>
          <w:szCs w:val="21"/>
        </w:rPr>
        <w:t>2.</w:t>
      </w:r>
      <w:r w:rsidRPr="00B328D2">
        <w:rPr>
          <w:rFonts w:ascii="宋体" w:eastAsia="宋体" w:hAnsi="宋体" w:cs="宋体" w:hint="eastAsia"/>
          <w:color w:val="000000" w:themeColor="text1"/>
          <w:szCs w:val="21"/>
        </w:rPr>
        <w:t>杭州报名地点：杭州市莫干山路110号华龙商务大厦</w:t>
      </w:r>
      <w:r w:rsidRPr="00B328D2">
        <w:rPr>
          <w:rFonts w:ascii="宋体" w:eastAsia="宋体" w:hAnsi="宋体" w:cs="Times New Roman" w:hint="eastAsia"/>
          <w:color w:val="000000" w:themeColor="text1"/>
          <w:szCs w:val="21"/>
        </w:rPr>
        <w:t>1502</w:t>
      </w:r>
      <w:r w:rsidRPr="00B328D2">
        <w:rPr>
          <w:rFonts w:ascii="宋体" w:eastAsia="宋体" w:hAnsi="宋体" w:cs="宋体" w:hint="eastAsia"/>
          <w:color w:val="000000" w:themeColor="text1"/>
          <w:szCs w:val="21"/>
        </w:rPr>
        <w:t>室。联系人：陶女士，蒋先生，联系电话0571-86791612</w:t>
      </w:r>
      <w:r w:rsidRPr="00B328D2">
        <w:rPr>
          <w:rFonts w:ascii="宋体" w:eastAsia="宋体" w:hAnsi="宋体" w:cs="Times New Roman" w:hint="eastAsia"/>
          <w:color w:val="000000" w:themeColor="text1"/>
          <w:szCs w:val="21"/>
        </w:rPr>
        <w:t>。</w:t>
      </w:r>
    </w:p>
    <w:p w14:paraId="595363C5"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hint="eastAsia"/>
          <w:color w:val="000000" w:themeColor="text1"/>
          <w:szCs w:val="21"/>
        </w:rPr>
        <w:lastRenderedPageBreak/>
        <w:t>绍兴报名地点：</w:t>
      </w:r>
      <w:r w:rsidRPr="00B328D2">
        <w:rPr>
          <w:rFonts w:ascii="宋体" w:eastAsia="宋体" w:hAnsi="宋体" w:cs="Times New Roman" w:hint="eastAsia"/>
          <w:color w:val="000000" w:themeColor="text1"/>
          <w:szCs w:val="21"/>
        </w:rPr>
        <w:t>绍兴市越城区中兴北路601号好望大厦2幢1502室</w:t>
      </w:r>
      <w:r w:rsidRPr="00B328D2">
        <w:rPr>
          <w:rFonts w:ascii="宋体" w:eastAsia="宋体" w:hAnsi="宋体" w:cs="宋体" w:hint="eastAsia"/>
          <w:color w:val="000000" w:themeColor="text1"/>
          <w:szCs w:val="21"/>
        </w:rPr>
        <w:t>。联系人：王女士，联系电话</w:t>
      </w:r>
      <w:r w:rsidRPr="00B328D2">
        <w:rPr>
          <w:rFonts w:ascii="宋体" w:eastAsia="宋体" w:hAnsi="宋体" w:cs="Times New Roman"/>
          <w:color w:val="000000" w:themeColor="text1"/>
          <w:szCs w:val="21"/>
        </w:rPr>
        <w:t>13484381717</w:t>
      </w:r>
      <w:r w:rsidRPr="00B328D2">
        <w:rPr>
          <w:rFonts w:ascii="宋体" w:eastAsia="宋体" w:hAnsi="宋体" w:cs="Times New Roman" w:hint="eastAsia"/>
          <w:color w:val="000000" w:themeColor="text1"/>
          <w:szCs w:val="21"/>
        </w:rPr>
        <w:t>。</w:t>
      </w:r>
    </w:p>
    <w:p w14:paraId="6F2763E4" w14:textId="77777777" w:rsidR="00B328D2" w:rsidRPr="00B328D2" w:rsidRDefault="00B328D2" w:rsidP="00B328D2">
      <w:pPr>
        <w:snapToGrid w:val="0"/>
        <w:spacing w:line="360" w:lineRule="auto"/>
        <w:ind w:firstLineChars="200" w:firstLine="420"/>
        <w:rPr>
          <w:rFonts w:ascii="等线" w:eastAsia="宋体" w:hAnsi="等线" w:cs="宋体" w:hint="eastAsia"/>
          <w:color w:val="000000" w:themeColor="text1"/>
          <w:sz w:val="24"/>
          <w:szCs w:val="24"/>
        </w:rPr>
      </w:pPr>
      <w:r w:rsidRPr="00B328D2">
        <w:rPr>
          <w:rFonts w:ascii="宋体" w:eastAsia="宋体" w:hAnsi="宋体" w:cs="宋体"/>
          <w:color w:val="000000" w:themeColor="text1"/>
          <w:szCs w:val="21"/>
        </w:rPr>
        <w:t>3.</w:t>
      </w:r>
      <w:r w:rsidRPr="00B328D2">
        <w:rPr>
          <w:rFonts w:ascii="宋体" w:eastAsia="宋体" w:hAnsi="宋体" w:cs="宋体" w:hint="eastAsia"/>
          <w:color w:val="000000" w:themeColor="text1"/>
          <w:szCs w:val="21"/>
        </w:rPr>
        <w:t>报名费：300元，售后不退。往来款项收款单位（户名）：浙江社发项目管理有限公司，开户行：招商银行杭州凤起支行，账号：</w:t>
      </w:r>
      <w:r w:rsidRPr="00B328D2">
        <w:rPr>
          <w:rFonts w:ascii="宋体" w:eastAsia="宋体" w:hAnsi="宋体" w:cs="宋体"/>
          <w:color w:val="000000" w:themeColor="text1"/>
          <w:szCs w:val="21"/>
        </w:rPr>
        <w:t>571911912410201</w:t>
      </w:r>
      <w:r w:rsidRPr="00B328D2">
        <w:rPr>
          <w:rFonts w:ascii="宋体" w:eastAsia="宋体" w:hAnsi="宋体" w:cs="宋体" w:hint="eastAsia"/>
          <w:color w:val="000000" w:themeColor="text1"/>
          <w:szCs w:val="21"/>
        </w:rPr>
        <w:t>，备注项目编号。</w:t>
      </w:r>
    </w:p>
    <w:p w14:paraId="55300E2C" w14:textId="77777777" w:rsidR="00B328D2" w:rsidRPr="00B328D2" w:rsidRDefault="00B328D2" w:rsidP="00B328D2">
      <w:pPr>
        <w:snapToGrid w:val="0"/>
        <w:spacing w:line="360" w:lineRule="auto"/>
        <w:ind w:firstLineChars="200" w:firstLine="422"/>
        <w:rPr>
          <w:rFonts w:ascii="宋体" w:eastAsia="宋体" w:hAnsi="宋体" w:cs="Times New Roman" w:hint="eastAsia"/>
          <w:b/>
          <w:color w:val="000000" w:themeColor="text1"/>
          <w:szCs w:val="21"/>
        </w:rPr>
      </w:pPr>
      <w:r w:rsidRPr="00B328D2">
        <w:rPr>
          <w:rFonts w:ascii="宋体" w:eastAsia="宋体" w:hAnsi="宋体" w:cs="Times New Roman" w:hint="eastAsia"/>
          <w:b/>
          <w:color w:val="000000" w:themeColor="text1"/>
          <w:szCs w:val="21"/>
        </w:rPr>
        <w:t>六、投标截止时间及地点：</w:t>
      </w:r>
      <w:r w:rsidRPr="00B328D2">
        <w:rPr>
          <w:rFonts w:ascii="宋体" w:eastAsia="宋体" w:hAnsi="宋体" w:cs="Times New Roman" w:hint="eastAsia"/>
          <w:bCs/>
          <w:color w:val="000000" w:themeColor="text1"/>
          <w:szCs w:val="21"/>
        </w:rPr>
        <w:t>供应商应</w:t>
      </w:r>
      <w:r w:rsidRPr="00B328D2">
        <w:rPr>
          <w:rFonts w:ascii="宋体" w:eastAsia="宋体" w:hAnsi="宋体" w:cs="Times New Roman" w:hint="eastAsia"/>
          <w:color w:val="000000" w:themeColor="text1"/>
          <w:szCs w:val="21"/>
        </w:rPr>
        <w:t>于</w:t>
      </w:r>
      <w:bookmarkStart w:id="1" w:name="_Hlk161768654"/>
      <w:r w:rsidRPr="00B328D2">
        <w:rPr>
          <w:rFonts w:ascii="宋体" w:eastAsia="宋体" w:hAnsi="宋体" w:cs="宋体"/>
          <w:color w:val="000000" w:themeColor="text1"/>
          <w:szCs w:val="21"/>
        </w:rPr>
        <w:t>2026</w:t>
      </w:r>
      <w:r w:rsidRPr="00B328D2">
        <w:rPr>
          <w:rFonts w:ascii="宋体" w:eastAsia="宋体" w:hAnsi="宋体" w:cs="宋体" w:hint="eastAsia"/>
          <w:color w:val="000000" w:themeColor="text1"/>
          <w:szCs w:val="21"/>
        </w:rPr>
        <w:t>年11月11日</w:t>
      </w:r>
      <w:r w:rsidRPr="00B328D2">
        <w:rPr>
          <w:rFonts w:ascii="宋体" w:eastAsia="宋体" w:hAnsi="宋体" w:cs="Times New Roman" w:hint="eastAsia"/>
          <w:color w:val="000000" w:themeColor="text1"/>
          <w:szCs w:val="21"/>
        </w:rPr>
        <w:t>上午9:00</w:t>
      </w:r>
      <w:bookmarkEnd w:id="1"/>
      <w:r w:rsidRPr="00B328D2">
        <w:rPr>
          <w:rFonts w:ascii="宋体" w:eastAsia="宋体" w:hAnsi="宋体" w:cs="Times New Roman" w:hint="eastAsia"/>
          <w:color w:val="000000" w:themeColor="text1"/>
          <w:szCs w:val="21"/>
        </w:rPr>
        <w:t>前将投标文件密封送交到绍兴市越城区中兴北路601号好望大厦2幢1502室，逾期送达不予接收。</w:t>
      </w:r>
    </w:p>
    <w:p w14:paraId="2F9CA100" w14:textId="77777777" w:rsidR="00B328D2" w:rsidRPr="00B328D2" w:rsidRDefault="00B328D2" w:rsidP="00B328D2">
      <w:pPr>
        <w:snapToGrid w:val="0"/>
        <w:spacing w:line="360" w:lineRule="auto"/>
        <w:ind w:firstLineChars="200" w:firstLine="422"/>
        <w:rPr>
          <w:rFonts w:ascii="宋体" w:eastAsia="宋体" w:hAnsi="宋体" w:cs="Times New Roman" w:hint="eastAsia"/>
          <w:b/>
          <w:color w:val="000000" w:themeColor="text1"/>
          <w:szCs w:val="21"/>
        </w:rPr>
      </w:pPr>
      <w:r w:rsidRPr="00B328D2">
        <w:rPr>
          <w:rFonts w:ascii="宋体" w:eastAsia="宋体" w:hAnsi="宋体" w:cs="Times New Roman" w:hint="eastAsia"/>
          <w:b/>
          <w:color w:val="000000" w:themeColor="text1"/>
          <w:szCs w:val="21"/>
        </w:rPr>
        <w:t>七、开标时间及地点：</w:t>
      </w:r>
      <w:r w:rsidRPr="00B328D2">
        <w:rPr>
          <w:rFonts w:ascii="宋体" w:eastAsia="宋体" w:hAnsi="宋体" w:cs="宋体"/>
          <w:color w:val="000000" w:themeColor="text1"/>
          <w:szCs w:val="21"/>
        </w:rPr>
        <w:t>2026</w:t>
      </w:r>
      <w:r w:rsidRPr="00B328D2">
        <w:rPr>
          <w:rFonts w:ascii="宋体" w:eastAsia="宋体" w:hAnsi="宋体" w:cs="宋体" w:hint="eastAsia"/>
          <w:color w:val="000000" w:themeColor="text1"/>
          <w:szCs w:val="21"/>
        </w:rPr>
        <w:t>年11月11日</w:t>
      </w:r>
      <w:r w:rsidRPr="00B328D2">
        <w:rPr>
          <w:rFonts w:ascii="宋体" w:eastAsia="宋体" w:hAnsi="宋体" w:cs="Times New Roman" w:hint="eastAsia"/>
          <w:color w:val="000000" w:themeColor="text1"/>
          <w:szCs w:val="21"/>
        </w:rPr>
        <w:t>上午9:00</w:t>
      </w:r>
      <w:r w:rsidRPr="00B328D2">
        <w:rPr>
          <w:rFonts w:ascii="宋体" w:eastAsia="宋体" w:hAnsi="宋体" w:cs="Times New Roman" w:hint="eastAsia"/>
          <w:bCs/>
          <w:color w:val="000000" w:themeColor="text1"/>
          <w:szCs w:val="21"/>
        </w:rPr>
        <w:t>在</w:t>
      </w:r>
      <w:r w:rsidRPr="00B328D2">
        <w:rPr>
          <w:rFonts w:ascii="宋体" w:eastAsia="宋体" w:hAnsi="宋体" w:cs="Times New Roman" w:hint="eastAsia"/>
          <w:color w:val="000000" w:themeColor="text1"/>
          <w:szCs w:val="21"/>
        </w:rPr>
        <w:t>绍兴市越城区中兴北路601号好望大厦2幢1502室</w:t>
      </w:r>
      <w:r w:rsidRPr="00B328D2">
        <w:rPr>
          <w:rFonts w:ascii="宋体" w:eastAsia="宋体" w:hAnsi="宋体" w:cs="Times New Roman" w:hint="eastAsia"/>
          <w:bCs/>
          <w:color w:val="000000" w:themeColor="text1"/>
          <w:szCs w:val="21"/>
        </w:rPr>
        <w:t>开标。</w:t>
      </w:r>
    </w:p>
    <w:p w14:paraId="26D94FDF" w14:textId="77777777" w:rsidR="00B328D2" w:rsidRPr="00B328D2" w:rsidRDefault="00B328D2" w:rsidP="00B328D2">
      <w:pPr>
        <w:snapToGrid w:val="0"/>
        <w:spacing w:line="360" w:lineRule="auto"/>
        <w:ind w:firstLineChars="200" w:firstLine="422"/>
        <w:rPr>
          <w:rFonts w:ascii="宋体" w:eastAsia="宋体" w:hAnsi="宋体" w:cs="宋体" w:hint="eastAsia"/>
          <w:b/>
          <w:bCs/>
          <w:color w:val="000000" w:themeColor="text1"/>
          <w:szCs w:val="21"/>
        </w:rPr>
      </w:pPr>
      <w:r w:rsidRPr="00B328D2">
        <w:rPr>
          <w:rFonts w:ascii="宋体" w:eastAsia="宋体" w:hAnsi="宋体" w:cs="宋体" w:hint="eastAsia"/>
          <w:b/>
          <w:bCs/>
          <w:color w:val="000000" w:themeColor="text1"/>
          <w:szCs w:val="21"/>
        </w:rPr>
        <w:t>八、招标公告发布:</w:t>
      </w:r>
    </w:p>
    <w:p w14:paraId="79D9F3CD"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hint="eastAsia"/>
          <w:color w:val="000000" w:themeColor="text1"/>
          <w:szCs w:val="21"/>
        </w:rPr>
        <w:t xml:space="preserve">绍兴市中医院网站 </w:t>
      </w:r>
      <w:hyperlink r:id="rId6" w:history="1">
        <w:r w:rsidRPr="00B328D2">
          <w:rPr>
            <w:rFonts w:ascii="宋体" w:eastAsia="宋体" w:hAnsi="宋体" w:cs="宋体"/>
            <w:color w:val="000000" w:themeColor="text1"/>
            <w:szCs w:val="21"/>
          </w:rPr>
          <w:t>http://www.sxzyy.cn</w:t>
        </w:r>
      </w:hyperlink>
    </w:p>
    <w:p w14:paraId="396AFEDA" w14:textId="77777777" w:rsidR="00B328D2" w:rsidRPr="00B328D2" w:rsidRDefault="00B328D2" w:rsidP="00B328D2">
      <w:pPr>
        <w:snapToGrid w:val="0"/>
        <w:spacing w:line="360" w:lineRule="auto"/>
        <w:ind w:firstLineChars="200" w:firstLine="422"/>
        <w:rPr>
          <w:rFonts w:ascii="宋体" w:eastAsia="宋体" w:hAnsi="宋体" w:cs="宋体" w:hint="eastAsia"/>
          <w:b/>
          <w:bCs/>
          <w:color w:val="000000" w:themeColor="text1"/>
          <w:szCs w:val="21"/>
        </w:rPr>
      </w:pPr>
      <w:r w:rsidRPr="00B328D2">
        <w:rPr>
          <w:rFonts w:ascii="宋体" w:eastAsia="宋体" w:hAnsi="宋体" w:cs="宋体" w:hint="eastAsia"/>
          <w:b/>
          <w:bCs/>
          <w:color w:val="000000" w:themeColor="text1"/>
          <w:szCs w:val="21"/>
        </w:rPr>
        <w:t>九、投标与开标注意事项：</w:t>
      </w:r>
    </w:p>
    <w:p w14:paraId="58BFC2F1"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hint="eastAsia"/>
          <w:color w:val="000000" w:themeColor="text1"/>
          <w:szCs w:val="21"/>
        </w:rPr>
        <w:t>本项目投标与开标采用以下方式：</w:t>
      </w:r>
    </w:p>
    <w:p w14:paraId="4FA677E8"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hint="eastAsia"/>
          <w:color w:val="000000" w:themeColor="text1"/>
          <w:szCs w:val="21"/>
        </w:rPr>
        <w:t>1.本项目投标文件允许供应商通过邮寄快递方式送达（建议采用EMS或顺丰快递，邮寄送达地址：好望大厦2幢1502室（绍兴市越城区中兴北路601号）浙江社发项目管理有限公司，接收人：王女士，联系方式：13484381717。同时请充分考虑快递时间，确保在投标截止时间前送达。投标文件递交的时间以签收时间为准，除邮寄外包装外，投标文件仍需要按采购文件要求封包，但在邮寄过程中发生的包封缺损或保管过程中发生的一切事宜均由投标人自行承担。逾期送达作无效投标处理。）或现场即交即走的方式递交。</w:t>
      </w:r>
    </w:p>
    <w:p w14:paraId="4052EFC0"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hint="eastAsia"/>
          <w:color w:val="000000" w:themeColor="text1"/>
          <w:szCs w:val="21"/>
        </w:rPr>
        <w:t>2.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48C464E0" w14:textId="77777777" w:rsidR="00B328D2" w:rsidRPr="00B328D2" w:rsidRDefault="00B328D2" w:rsidP="00B328D2">
      <w:pPr>
        <w:snapToGrid w:val="0"/>
        <w:spacing w:line="360" w:lineRule="auto"/>
        <w:ind w:firstLineChars="200" w:firstLine="420"/>
        <w:rPr>
          <w:rFonts w:ascii="宋体" w:eastAsia="宋体" w:hAnsi="宋体" w:cs="宋体" w:hint="eastAsia"/>
          <w:color w:val="000000" w:themeColor="text1"/>
          <w:szCs w:val="21"/>
        </w:rPr>
      </w:pPr>
      <w:r w:rsidRPr="00B328D2">
        <w:rPr>
          <w:rFonts w:ascii="宋体" w:eastAsia="宋体" w:hAnsi="宋体" w:cs="宋体" w:hint="eastAsia"/>
          <w:color w:val="000000" w:themeColor="text1"/>
          <w:szCs w:val="21"/>
        </w:rPr>
        <w:t>3.本项目招标文件内对开标现场原件核验不作要求，采购人有权在中标后对中标候选人进行原件核验。投标人对所提供的全部资料的真实性承担法律责任，如中标后无法提供投标文件中复印件的相应原件的：（1）采购人有权拒绝与中标方签订合同，并追究其缔约过失责任；（2）违法违规的报监管部门查处；构成犯罪的依法追究刑事责任。</w:t>
      </w:r>
    </w:p>
    <w:p w14:paraId="315ED432" w14:textId="77777777" w:rsidR="00B328D2" w:rsidRPr="00B328D2" w:rsidRDefault="00B328D2" w:rsidP="00B328D2">
      <w:pPr>
        <w:snapToGrid w:val="0"/>
        <w:spacing w:line="360" w:lineRule="auto"/>
        <w:ind w:firstLineChars="200" w:firstLine="422"/>
        <w:rPr>
          <w:rFonts w:ascii="宋体" w:eastAsia="宋体" w:hAnsi="宋体" w:cs="Times New Roman" w:hint="eastAsia"/>
          <w:b/>
          <w:color w:val="000000" w:themeColor="text1"/>
          <w:szCs w:val="21"/>
        </w:rPr>
      </w:pPr>
      <w:r w:rsidRPr="00B328D2">
        <w:rPr>
          <w:rFonts w:ascii="宋体" w:eastAsia="宋体" w:hAnsi="宋体" w:cs="Times New Roman" w:hint="eastAsia"/>
          <w:b/>
          <w:color w:val="000000" w:themeColor="text1"/>
          <w:szCs w:val="21"/>
        </w:rPr>
        <w:t>十、联系方式:</w:t>
      </w:r>
    </w:p>
    <w:p w14:paraId="1DFF4E72" w14:textId="77777777" w:rsidR="00B328D2" w:rsidRPr="00B328D2" w:rsidRDefault="00B328D2" w:rsidP="00B328D2">
      <w:pPr>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绍兴市中医院招标办</w:t>
      </w:r>
      <w:r w:rsidRPr="00B328D2">
        <w:rPr>
          <w:rFonts w:ascii="宋体" w:eastAsia="宋体" w:hAnsi="宋体" w:cs="Times New Roman"/>
          <w:color w:val="000000" w:themeColor="text1"/>
          <w:szCs w:val="21"/>
        </w:rPr>
        <w:t xml:space="preserve">             </w:t>
      </w:r>
      <w:r w:rsidRPr="00B328D2">
        <w:rPr>
          <w:rFonts w:ascii="宋体" w:eastAsia="宋体" w:hAnsi="宋体" w:cs="Times New Roman" w:hint="eastAsia"/>
          <w:color w:val="000000" w:themeColor="text1"/>
          <w:szCs w:val="21"/>
        </w:rPr>
        <w:t xml:space="preserve">王科长    </w:t>
      </w:r>
      <w:r w:rsidRPr="00B328D2">
        <w:rPr>
          <w:rFonts w:ascii="宋体" w:eastAsia="宋体" w:hAnsi="宋体" w:cs="Times New Roman"/>
          <w:color w:val="000000" w:themeColor="text1"/>
          <w:szCs w:val="21"/>
        </w:rPr>
        <w:t>0575-89107189</w:t>
      </w:r>
    </w:p>
    <w:p w14:paraId="66711B71" w14:textId="07AEB205" w:rsidR="00B328D2" w:rsidRPr="00B328D2" w:rsidRDefault="00B328D2" w:rsidP="00B328D2">
      <w:pPr>
        <w:snapToGrid w:val="0"/>
        <w:spacing w:line="360" w:lineRule="auto"/>
        <w:ind w:firstLineChars="200" w:firstLine="420"/>
        <w:rPr>
          <w:rFonts w:ascii="宋体" w:eastAsia="宋体" w:hAnsi="宋体" w:cs="Times New Roman" w:hint="eastAsia"/>
          <w:color w:val="000000" w:themeColor="text1"/>
          <w:szCs w:val="21"/>
        </w:rPr>
      </w:pPr>
      <w:r w:rsidRPr="00B328D2">
        <w:rPr>
          <w:rFonts w:ascii="宋体" w:eastAsia="宋体" w:hAnsi="宋体" w:cs="Times New Roman" w:hint="eastAsia"/>
          <w:color w:val="000000" w:themeColor="text1"/>
          <w:szCs w:val="21"/>
        </w:rPr>
        <w:t xml:space="preserve">浙江社发项目管理有限公司 </w:t>
      </w:r>
      <w:r w:rsidRPr="00B328D2">
        <w:rPr>
          <w:rFonts w:ascii="宋体" w:eastAsia="宋体" w:hAnsi="宋体" w:cs="Times New Roman"/>
          <w:color w:val="000000" w:themeColor="text1"/>
          <w:szCs w:val="21"/>
        </w:rPr>
        <w:t xml:space="preserve">   </w:t>
      </w:r>
      <w:r w:rsidRPr="00B328D2">
        <w:rPr>
          <w:rFonts w:ascii="宋体" w:eastAsia="宋体" w:hAnsi="宋体" w:cs="Times New Roman" w:hint="eastAsia"/>
          <w:color w:val="000000" w:themeColor="text1"/>
          <w:szCs w:val="21"/>
        </w:rPr>
        <w:t>陶女士、何女士、蒋先生 0571-86791612，13357145382</w:t>
      </w:r>
    </w:p>
    <w:p w14:paraId="1C36A874" w14:textId="77777777" w:rsidR="00B328D2" w:rsidRPr="00B328D2" w:rsidRDefault="00B328D2" w:rsidP="00B328D2">
      <w:pPr>
        <w:snapToGrid w:val="0"/>
        <w:spacing w:line="360" w:lineRule="auto"/>
        <w:rPr>
          <w:rFonts w:ascii="宋体" w:eastAsia="宋体" w:hAnsi="宋体" w:cs="Times New Roman" w:hint="eastAsia"/>
          <w:b/>
          <w:color w:val="000000" w:themeColor="text1"/>
          <w:szCs w:val="21"/>
        </w:rPr>
      </w:pPr>
    </w:p>
    <w:p w14:paraId="77E91AEA" w14:textId="77777777" w:rsidR="00B328D2" w:rsidRPr="00B328D2" w:rsidRDefault="00B328D2" w:rsidP="00B328D2">
      <w:pPr>
        <w:snapToGrid w:val="0"/>
        <w:spacing w:line="360" w:lineRule="auto"/>
        <w:ind w:firstLineChars="200" w:firstLine="420"/>
        <w:jc w:val="right"/>
        <w:rPr>
          <w:rFonts w:ascii="宋体" w:eastAsia="宋体" w:hAnsi="宋体" w:cs="Times New Roman" w:hint="eastAsia"/>
          <w:color w:val="000000" w:themeColor="text1"/>
          <w:szCs w:val="21"/>
        </w:rPr>
      </w:pPr>
      <w:r w:rsidRPr="00B328D2">
        <w:rPr>
          <w:rFonts w:ascii="宋体" w:eastAsia="宋体" w:hAnsi="宋体" w:cs="Times New Roman"/>
          <w:color w:val="000000" w:themeColor="text1"/>
          <w:szCs w:val="21"/>
        </w:rPr>
        <w:t xml:space="preserve">                           </w:t>
      </w:r>
    </w:p>
    <w:p w14:paraId="44BA8CBA" w14:textId="77777777" w:rsidR="00B328D2" w:rsidRPr="00B328D2" w:rsidRDefault="00B328D2" w:rsidP="00B328D2">
      <w:pPr>
        <w:snapToGrid w:val="0"/>
        <w:spacing w:line="360" w:lineRule="auto"/>
        <w:ind w:right="630"/>
        <w:jc w:val="right"/>
        <w:rPr>
          <w:rFonts w:ascii="宋体" w:eastAsia="宋体" w:hAnsi="宋体" w:cs="Arial" w:hint="eastAsia"/>
          <w:color w:val="000000" w:themeColor="text1"/>
          <w:szCs w:val="24"/>
        </w:rPr>
      </w:pPr>
      <w:r w:rsidRPr="00B328D2">
        <w:rPr>
          <w:rFonts w:ascii="宋体" w:eastAsia="宋体" w:hAnsi="宋体" w:cs="Arial" w:hint="eastAsia"/>
          <w:color w:val="000000" w:themeColor="text1"/>
          <w:szCs w:val="24"/>
        </w:rPr>
        <w:t>绍兴市中医院</w:t>
      </w:r>
    </w:p>
    <w:p w14:paraId="43B59004" w14:textId="77777777" w:rsidR="00B328D2" w:rsidRPr="00B328D2" w:rsidRDefault="00B328D2" w:rsidP="00B328D2">
      <w:pPr>
        <w:snapToGrid w:val="0"/>
        <w:spacing w:line="360" w:lineRule="auto"/>
        <w:ind w:firstLineChars="200" w:firstLine="420"/>
        <w:jc w:val="right"/>
        <w:rPr>
          <w:rFonts w:ascii="宋体" w:eastAsia="宋体" w:hAnsi="宋体" w:cs="Arial" w:hint="eastAsia"/>
          <w:color w:val="000000" w:themeColor="text1"/>
          <w:szCs w:val="24"/>
        </w:rPr>
      </w:pPr>
      <w:r w:rsidRPr="00B328D2">
        <w:rPr>
          <w:rFonts w:ascii="宋体" w:eastAsia="宋体" w:hAnsi="宋体" w:cs="Arial" w:hint="eastAsia"/>
          <w:color w:val="000000" w:themeColor="text1"/>
          <w:szCs w:val="24"/>
        </w:rPr>
        <w:t>浙江社发项目管理有限公司</w:t>
      </w:r>
    </w:p>
    <w:p w14:paraId="2762B821" w14:textId="77777777" w:rsidR="00B328D2" w:rsidRPr="00B328D2" w:rsidRDefault="00B328D2" w:rsidP="00B328D2">
      <w:pPr>
        <w:snapToGrid w:val="0"/>
        <w:spacing w:line="360" w:lineRule="auto"/>
        <w:ind w:right="420" w:firstLineChars="200" w:firstLine="420"/>
        <w:jc w:val="right"/>
        <w:rPr>
          <w:rFonts w:ascii="宋体" w:eastAsia="宋体" w:hAnsi="宋体" w:cs="Arial" w:hint="eastAsia"/>
          <w:color w:val="000000" w:themeColor="text1"/>
          <w:szCs w:val="24"/>
        </w:rPr>
      </w:pPr>
      <w:r w:rsidRPr="00B328D2">
        <w:rPr>
          <w:rFonts w:ascii="宋体" w:eastAsia="宋体" w:hAnsi="宋体" w:cs="宋体" w:hint="eastAsia"/>
          <w:color w:val="000000" w:themeColor="text1"/>
          <w:szCs w:val="21"/>
        </w:rPr>
        <w:t>2</w:t>
      </w:r>
      <w:r w:rsidRPr="00B328D2">
        <w:rPr>
          <w:rFonts w:ascii="宋体" w:eastAsia="宋体" w:hAnsi="宋体" w:cs="宋体"/>
          <w:color w:val="000000" w:themeColor="text1"/>
          <w:szCs w:val="21"/>
        </w:rPr>
        <w:t>026</w:t>
      </w:r>
      <w:r w:rsidRPr="00B328D2">
        <w:rPr>
          <w:rFonts w:ascii="宋体" w:eastAsia="宋体" w:hAnsi="宋体" w:cs="宋体" w:hint="eastAsia"/>
          <w:color w:val="000000" w:themeColor="text1"/>
          <w:szCs w:val="21"/>
        </w:rPr>
        <w:t>年10月22日</w:t>
      </w:r>
    </w:p>
    <w:sectPr w:rsidR="00B328D2" w:rsidRPr="00B328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1A087" w14:textId="77777777" w:rsidR="00F53BBA" w:rsidRDefault="00F53BBA" w:rsidP="00B328D2">
      <w:pPr>
        <w:rPr>
          <w:rFonts w:hint="eastAsia"/>
        </w:rPr>
      </w:pPr>
      <w:r>
        <w:separator/>
      </w:r>
    </w:p>
  </w:endnote>
  <w:endnote w:type="continuationSeparator" w:id="0">
    <w:p w14:paraId="49D3CBC1" w14:textId="77777777" w:rsidR="00F53BBA" w:rsidRDefault="00F53BBA" w:rsidP="00B328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9D740" w14:textId="77777777" w:rsidR="00F53BBA" w:rsidRDefault="00F53BBA" w:rsidP="00B328D2">
      <w:pPr>
        <w:rPr>
          <w:rFonts w:hint="eastAsia"/>
        </w:rPr>
      </w:pPr>
      <w:r>
        <w:separator/>
      </w:r>
    </w:p>
  </w:footnote>
  <w:footnote w:type="continuationSeparator" w:id="0">
    <w:p w14:paraId="6A552727" w14:textId="77777777" w:rsidR="00F53BBA" w:rsidRDefault="00F53BBA" w:rsidP="00B328D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B7DC63A7"/>
    <w:rsid w:val="EAFF5BA3"/>
    <w:rsid w:val="EEFF5C77"/>
    <w:rsid w:val="F75BDF48"/>
    <w:rsid w:val="FDB7B7C3"/>
    <w:rsid w:val="FEDFC190"/>
    <w:rsid w:val="00002BB5"/>
    <w:rsid w:val="00007194"/>
    <w:rsid w:val="000313E0"/>
    <w:rsid w:val="000C51CB"/>
    <w:rsid w:val="000E1B75"/>
    <w:rsid w:val="000F33EB"/>
    <w:rsid w:val="000F4AE2"/>
    <w:rsid w:val="000F558F"/>
    <w:rsid w:val="00105A76"/>
    <w:rsid w:val="001149B0"/>
    <w:rsid w:val="00130ECE"/>
    <w:rsid w:val="001372F7"/>
    <w:rsid w:val="001513D8"/>
    <w:rsid w:val="00172A27"/>
    <w:rsid w:val="00190FE2"/>
    <w:rsid w:val="001D60CB"/>
    <w:rsid w:val="001D6674"/>
    <w:rsid w:val="00202871"/>
    <w:rsid w:val="002509C7"/>
    <w:rsid w:val="00285C42"/>
    <w:rsid w:val="00285CDE"/>
    <w:rsid w:val="00295D1E"/>
    <w:rsid w:val="002B33A7"/>
    <w:rsid w:val="002B511F"/>
    <w:rsid w:val="002B7146"/>
    <w:rsid w:val="002D45E8"/>
    <w:rsid w:val="003263D2"/>
    <w:rsid w:val="003322BF"/>
    <w:rsid w:val="00351A15"/>
    <w:rsid w:val="0035267B"/>
    <w:rsid w:val="0039632C"/>
    <w:rsid w:val="003B0223"/>
    <w:rsid w:val="003B1937"/>
    <w:rsid w:val="003C0936"/>
    <w:rsid w:val="003C64F5"/>
    <w:rsid w:val="0041481B"/>
    <w:rsid w:val="00414F9B"/>
    <w:rsid w:val="00442E74"/>
    <w:rsid w:val="0045706A"/>
    <w:rsid w:val="004C3727"/>
    <w:rsid w:val="00521241"/>
    <w:rsid w:val="00522879"/>
    <w:rsid w:val="00553CE8"/>
    <w:rsid w:val="005571BD"/>
    <w:rsid w:val="00566686"/>
    <w:rsid w:val="00574F70"/>
    <w:rsid w:val="00576F5E"/>
    <w:rsid w:val="00581244"/>
    <w:rsid w:val="00583906"/>
    <w:rsid w:val="0059462E"/>
    <w:rsid w:val="005A6AA5"/>
    <w:rsid w:val="005C1F0C"/>
    <w:rsid w:val="005D7694"/>
    <w:rsid w:val="005D7D50"/>
    <w:rsid w:val="005E37F9"/>
    <w:rsid w:val="005F7997"/>
    <w:rsid w:val="00602452"/>
    <w:rsid w:val="00603E48"/>
    <w:rsid w:val="006126BC"/>
    <w:rsid w:val="0062785F"/>
    <w:rsid w:val="00631009"/>
    <w:rsid w:val="0069589A"/>
    <w:rsid w:val="00697913"/>
    <w:rsid w:val="006B7CA3"/>
    <w:rsid w:val="006C089C"/>
    <w:rsid w:val="006F677B"/>
    <w:rsid w:val="00722668"/>
    <w:rsid w:val="00763AAA"/>
    <w:rsid w:val="007753A3"/>
    <w:rsid w:val="007777EE"/>
    <w:rsid w:val="00787F27"/>
    <w:rsid w:val="007A4CB3"/>
    <w:rsid w:val="007B4986"/>
    <w:rsid w:val="007F4E6C"/>
    <w:rsid w:val="0080080B"/>
    <w:rsid w:val="0080656F"/>
    <w:rsid w:val="00873A28"/>
    <w:rsid w:val="00877E33"/>
    <w:rsid w:val="00967A1B"/>
    <w:rsid w:val="009B523A"/>
    <w:rsid w:val="009B5A20"/>
    <w:rsid w:val="009C48AB"/>
    <w:rsid w:val="009D482A"/>
    <w:rsid w:val="00A40180"/>
    <w:rsid w:val="00A506C9"/>
    <w:rsid w:val="00A6507B"/>
    <w:rsid w:val="00AA22CC"/>
    <w:rsid w:val="00AA5BD4"/>
    <w:rsid w:val="00AD3E37"/>
    <w:rsid w:val="00AE30C1"/>
    <w:rsid w:val="00B328D2"/>
    <w:rsid w:val="00B33E13"/>
    <w:rsid w:val="00B603B7"/>
    <w:rsid w:val="00B71C5F"/>
    <w:rsid w:val="00B81FBD"/>
    <w:rsid w:val="00B83EF9"/>
    <w:rsid w:val="00B86B8D"/>
    <w:rsid w:val="00B87F83"/>
    <w:rsid w:val="00BB2837"/>
    <w:rsid w:val="00BC7348"/>
    <w:rsid w:val="00BF012E"/>
    <w:rsid w:val="00C072CA"/>
    <w:rsid w:val="00C111AF"/>
    <w:rsid w:val="00C17A85"/>
    <w:rsid w:val="00C40B57"/>
    <w:rsid w:val="00C54540"/>
    <w:rsid w:val="00C6645F"/>
    <w:rsid w:val="00CB4E64"/>
    <w:rsid w:val="00D57B39"/>
    <w:rsid w:val="00D6775A"/>
    <w:rsid w:val="00D97EE2"/>
    <w:rsid w:val="00DC0B9F"/>
    <w:rsid w:val="00DF1098"/>
    <w:rsid w:val="00E16B3E"/>
    <w:rsid w:val="00E76031"/>
    <w:rsid w:val="00E84A4B"/>
    <w:rsid w:val="00ED138D"/>
    <w:rsid w:val="00ED3AD8"/>
    <w:rsid w:val="00F53BBA"/>
    <w:rsid w:val="00F63BEA"/>
    <w:rsid w:val="00FB13B5"/>
    <w:rsid w:val="00FD4B3D"/>
    <w:rsid w:val="00FD6C66"/>
    <w:rsid w:val="00FF460E"/>
    <w:rsid w:val="00FF7D85"/>
    <w:rsid w:val="077E3009"/>
    <w:rsid w:val="2C590208"/>
    <w:rsid w:val="39FF70FF"/>
    <w:rsid w:val="3DFDAA64"/>
    <w:rsid w:val="57136600"/>
    <w:rsid w:val="5CA7CE9B"/>
    <w:rsid w:val="5DD67B57"/>
    <w:rsid w:val="5F5F879B"/>
    <w:rsid w:val="6ACD6591"/>
    <w:rsid w:val="6E7FB8E1"/>
    <w:rsid w:val="7AF7FCA8"/>
    <w:rsid w:val="7B31B4F7"/>
    <w:rsid w:val="7DAAC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8338E"/>
  <w15:docId w15:val="{92F4F4CE-1C93-4E25-A139-86EFC75A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xzyy.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127</cp:revision>
  <dcterms:created xsi:type="dcterms:W3CDTF">2023-03-01T02:02:00Z</dcterms:created>
  <dcterms:modified xsi:type="dcterms:W3CDTF">2026-10-22T01:26:00Z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1AD7B4E3058090549AB90A6A392E9A24_42</vt:lpwstr>
  </property>
</Properties>
</file>