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DA5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36"/>
          <w:szCs w:val="20"/>
          <w:highlight w:val="none"/>
        </w:rPr>
      </w:pPr>
      <w:bookmarkStart w:id="0" w:name="_Hlt67893495"/>
      <w:bookmarkEnd w:id="0"/>
      <w:bookmarkStart w:id="15" w:name="_GoBack"/>
      <w:bookmarkEnd w:id="15"/>
      <w:r>
        <w:rPr>
          <w:rFonts w:hint="eastAsia" w:ascii="仿宋" w:hAnsi="仿宋" w:eastAsia="仿宋" w:cs="仿宋"/>
          <w:b/>
          <w:color w:val="auto"/>
          <w:sz w:val="36"/>
          <w:szCs w:val="20"/>
          <w:highlight w:val="none"/>
          <w:lang w:eastAsia="zh-CN"/>
        </w:rPr>
        <w:t>绍兴市中医院超声骨刀采购项目（重招）</w:t>
      </w:r>
      <w:bookmarkStart w:id="1" w:name="_Toc91899870"/>
      <w:bookmarkStart w:id="2" w:name="第二部分"/>
      <w:bookmarkStart w:id="3" w:name="OLE_LINK3"/>
      <w:bookmarkStart w:id="4" w:name="_Toc91899871"/>
      <w:r>
        <w:rPr>
          <w:rFonts w:hint="eastAsia" w:ascii="仿宋" w:hAnsi="仿宋" w:eastAsia="仿宋" w:cs="仿宋"/>
          <w:b/>
          <w:color w:val="auto"/>
          <w:sz w:val="36"/>
          <w:szCs w:val="20"/>
          <w:highlight w:val="none"/>
        </w:rPr>
        <w:t>招标公告</w:t>
      </w:r>
    </w:p>
    <w:p w14:paraId="5BA6888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项目概况</w:t>
      </w:r>
      <w:r>
        <w:rPr>
          <w:rFonts w:hint="eastAsia" w:ascii="仿宋" w:hAnsi="仿宋" w:eastAsia="仿宋" w:cs="仿宋"/>
          <w:color w:val="auto"/>
          <w:sz w:val="24"/>
          <w:highlight w:val="none"/>
          <w:lang w:eastAsia="zh-CN"/>
        </w:rPr>
        <w:t>：</w:t>
      </w:r>
    </w:p>
    <w:p w14:paraId="6779DFB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val="en-US" w:eastAsia="zh-CN"/>
        </w:rPr>
        <w:t>绍兴市中医院超声骨刀采购项目（重招）</w:t>
      </w:r>
      <w:r>
        <w:rPr>
          <w:rFonts w:hint="eastAsia" w:ascii="仿宋" w:hAnsi="仿宋" w:eastAsia="仿宋" w:cs="仿宋"/>
          <w:color w:val="auto"/>
          <w:sz w:val="24"/>
          <w:highlight w:val="none"/>
        </w:rPr>
        <w:t>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7"/>
          <w:rFonts w:hint="eastAsia" w:ascii="仿宋" w:hAnsi="仿宋" w:eastAsia="仿宋" w:cs="仿宋"/>
          <w:snapToGrid/>
          <w:color w:val="auto"/>
          <w:kern w:val="2"/>
          <w:sz w:val="24"/>
          <w:szCs w:val="24"/>
          <w:highlight w:val="none"/>
        </w:rPr>
        <w:t>https://www.zcygov.cn/）获取（下载）招标文件，并于</w:t>
      </w:r>
      <w:r>
        <w:rPr>
          <w:rStyle w:val="77"/>
          <w:rFonts w:hint="eastAsia" w:ascii="仿宋" w:hAnsi="仿宋" w:eastAsia="仿宋" w:cs="仿宋"/>
          <w:snapToGrid/>
          <w:color w:val="auto"/>
          <w:kern w:val="2"/>
          <w:sz w:val="24"/>
          <w:szCs w:val="24"/>
          <w:highlight w:val="none"/>
          <w:lang w:eastAsia="zh-CN"/>
        </w:rPr>
        <w:t>2026年7 月28 日</w:t>
      </w:r>
      <w:r>
        <w:rPr>
          <w:rStyle w:val="77"/>
          <w:rFonts w:hint="eastAsia" w:ascii="仿宋" w:hAnsi="仿宋" w:eastAsia="仿宋" w:cs="仿宋"/>
          <w:snapToGrid/>
          <w:color w:val="auto"/>
          <w:kern w:val="2"/>
          <w:sz w:val="24"/>
          <w:szCs w:val="24"/>
          <w:highlight w:val="none"/>
          <w:lang w:val="en-US" w:eastAsia="zh-CN"/>
        </w:rPr>
        <w:t>9点00分</w:t>
      </w:r>
      <w:r>
        <w:rPr>
          <w:rStyle w:val="77"/>
          <w:rFonts w:hint="eastAsia" w:ascii="仿宋" w:hAnsi="仿宋" w:eastAsia="仿宋" w:cs="仿宋"/>
          <w:bCs/>
          <w:snapToGrid/>
          <w:color w:val="auto"/>
          <w:kern w:val="2"/>
          <w:sz w:val="24"/>
          <w:szCs w:val="24"/>
          <w:highlight w:val="none"/>
        </w:rPr>
        <w:t>00秒</w:t>
      </w:r>
      <w:r>
        <w:rPr>
          <w:rStyle w:val="77"/>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72D91157">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5A862A46">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项目编号：</w:t>
      </w:r>
      <w:r>
        <w:rPr>
          <w:rFonts w:hint="eastAsia" w:ascii="仿宋" w:hAnsi="仿宋" w:eastAsia="仿宋" w:cs="仿宋"/>
          <w:b/>
          <w:color w:val="auto"/>
          <w:highlight w:val="none"/>
          <w:lang w:eastAsia="zh-CN"/>
        </w:rPr>
        <w:t>330600263010080000173-HCQX-2026008A</w:t>
      </w:r>
    </w:p>
    <w:p w14:paraId="38D6AC51">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项目名称：</w:t>
      </w:r>
      <w:r>
        <w:rPr>
          <w:rFonts w:hint="eastAsia" w:ascii="仿宋" w:hAnsi="仿宋" w:eastAsia="仿宋" w:cs="仿宋"/>
          <w:b/>
          <w:color w:val="auto"/>
          <w:highlight w:val="none"/>
          <w:lang w:eastAsia="zh-CN"/>
        </w:rPr>
        <w:t>绍兴市中医院超声骨刀采购项目（重招）</w:t>
      </w:r>
    </w:p>
    <w:p w14:paraId="69B7E16E">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采购方式：公开招标</w:t>
      </w:r>
    </w:p>
    <w:p w14:paraId="72839D40">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预算金额（元）：</w:t>
      </w:r>
      <w:r>
        <w:rPr>
          <w:rFonts w:hint="eastAsia" w:ascii="仿宋" w:hAnsi="仿宋" w:eastAsia="仿宋" w:cs="仿宋"/>
          <w:b/>
          <w:color w:val="auto"/>
          <w:highlight w:val="none"/>
          <w:lang w:val="en-US" w:eastAsia="zh-CN"/>
        </w:rPr>
        <w:t>600000.00</w:t>
      </w:r>
    </w:p>
    <w:p w14:paraId="3268B93D">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最高限价（元）：</w:t>
      </w:r>
      <w:r>
        <w:rPr>
          <w:rFonts w:hint="eastAsia" w:ascii="仿宋" w:hAnsi="仿宋" w:eastAsia="仿宋" w:cs="仿宋"/>
          <w:b/>
          <w:color w:val="auto"/>
          <w:highlight w:val="none"/>
          <w:lang w:val="en-US" w:eastAsia="zh-CN"/>
        </w:rPr>
        <w:t>600000.00</w:t>
      </w:r>
    </w:p>
    <w:p w14:paraId="1B65ADD3">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采购需求：详见采购文件</w:t>
      </w:r>
    </w:p>
    <w:p w14:paraId="46E54A09">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标项一:</w:t>
      </w:r>
    </w:p>
    <w:p w14:paraId="5A884DBD">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标项名称</w:t>
      </w:r>
      <w:r>
        <w:rPr>
          <w:rFonts w:hint="eastAsia" w:ascii="仿宋" w:hAnsi="仿宋" w:eastAsia="仿宋" w:cs="仿宋"/>
          <w:b/>
          <w:color w:val="auto"/>
          <w:highlight w:val="none"/>
          <w:lang w:val="en-US" w:eastAsia="zh-CN"/>
        </w:rPr>
        <w:t>:</w:t>
      </w:r>
      <w:r>
        <w:rPr>
          <w:rFonts w:hint="eastAsia" w:ascii="仿宋" w:hAnsi="仿宋" w:eastAsia="仿宋" w:cs="仿宋"/>
          <w:b/>
          <w:color w:val="auto"/>
          <w:highlight w:val="none"/>
          <w:lang w:eastAsia="zh-CN"/>
        </w:rPr>
        <w:t>绍兴市中医院超声骨刀采购项目（重招）</w:t>
      </w:r>
    </w:p>
    <w:p w14:paraId="696D318B">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数量:</w:t>
      </w:r>
      <w:r>
        <w:rPr>
          <w:rFonts w:hint="eastAsia" w:ascii="仿宋" w:hAnsi="仿宋" w:eastAsia="仿宋" w:cs="仿宋"/>
          <w:b/>
          <w:color w:val="auto"/>
          <w:highlight w:val="none"/>
          <w:lang w:val="en-US" w:eastAsia="zh-CN"/>
        </w:rPr>
        <w:t>1台</w:t>
      </w:r>
    </w:p>
    <w:p w14:paraId="61CCC1CE">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预算金额（元）：</w:t>
      </w:r>
      <w:r>
        <w:rPr>
          <w:rFonts w:hint="eastAsia" w:ascii="仿宋" w:hAnsi="仿宋" w:eastAsia="仿宋" w:cs="仿宋"/>
          <w:b/>
          <w:color w:val="auto"/>
          <w:highlight w:val="none"/>
          <w:lang w:val="en-US" w:eastAsia="zh-CN"/>
        </w:rPr>
        <w:t>600000.00</w:t>
      </w:r>
    </w:p>
    <w:p w14:paraId="4B8DF144">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简要规格描述或项目基本概况介绍、用途：详见采购文件。 </w:t>
      </w:r>
    </w:p>
    <w:p w14:paraId="4872A7EC">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备注：无。</w:t>
      </w:r>
    </w:p>
    <w:p w14:paraId="1DD26262">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合同履约期限：按双方合同约定条款执行。</w:t>
      </w:r>
    </w:p>
    <w:p w14:paraId="5AFF543F">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本项目（是）接受联合体投标。</w:t>
      </w:r>
    </w:p>
    <w:p w14:paraId="43923AA0">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0D5912FC">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w:t>
      </w:r>
      <w:r>
        <w:rPr>
          <w:rFonts w:hint="eastAsia" w:ascii="仿宋" w:hAnsi="仿宋" w:eastAsia="仿宋" w:cs="仿宋"/>
          <w:snapToGrid w:val="0"/>
          <w:color w:val="auto"/>
          <w:kern w:val="28"/>
          <w:sz w:val="24"/>
          <w:szCs w:val="20"/>
          <w:highlight w:val="none"/>
          <w:lang w:eastAsia="zh-CN"/>
        </w:rPr>
        <w:t>重大税收违法失信主体</w:t>
      </w:r>
      <w:r>
        <w:rPr>
          <w:rFonts w:hint="eastAsia" w:ascii="仿宋" w:hAnsi="仿宋" w:eastAsia="仿宋" w:cs="仿宋"/>
          <w:snapToGrid w:val="0"/>
          <w:color w:val="auto"/>
          <w:kern w:val="28"/>
          <w:sz w:val="24"/>
          <w:szCs w:val="20"/>
          <w:highlight w:val="none"/>
        </w:rPr>
        <w:t>、政府采购严重违法失信行为记录名单；</w:t>
      </w:r>
    </w:p>
    <w:p w14:paraId="11514BE1">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以联合体形式投标的，提供联合协议(本项目不接受联合体投标或者投标人不以联合体形式投标的，则不需要提供) ；</w:t>
      </w:r>
    </w:p>
    <w:p w14:paraId="2C3F9A29">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03E692F7">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r>
        <w:rPr>
          <w:rFonts w:hint="eastAsia" w:ascii="仿宋" w:hAnsi="仿宋" w:eastAsia="仿宋" w:cs="仿宋"/>
          <w:color w:val="auto"/>
          <w:sz w:val="24"/>
          <w:highlight w:val="none"/>
        </w:rPr>
        <w:t>；</w:t>
      </w:r>
    </w:p>
    <w:p w14:paraId="3048F8F9">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bookmarkStart w:id="5" w:name="OLE_LINK5"/>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68D8BC81">
      <w:pPr>
        <w:pageBreakBefore w:val="0"/>
        <w:widowControl w:val="0"/>
        <w:kinsoku/>
        <w:wordWrap/>
        <w:overflowPunct/>
        <w:topLinePunct w:val="0"/>
        <w:autoSpaceDE/>
        <w:autoSpaceDN/>
        <w:bidi w:val="0"/>
        <w:spacing w:line="440" w:lineRule="exact"/>
        <w:ind w:firstLine="897" w:firstLineChars="374"/>
        <w:textAlignment w:val="auto"/>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rPr>
        <w:t>货物全部由符合政策要求的中小企业制造，提供中小企业声明函；</w:t>
      </w:r>
    </w:p>
    <w:bookmarkEnd w:id="5"/>
    <w:p w14:paraId="2CFCA61E">
      <w:pPr>
        <w:pageBreakBefore w:val="0"/>
        <w:widowControl w:val="0"/>
        <w:kinsoku/>
        <w:wordWrap/>
        <w:overflowPunct/>
        <w:topLinePunct w:val="0"/>
        <w:autoSpaceDE/>
        <w:autoSpaceDN/>
        <w:bidi w:val="0"/>
        <w:spacing w:line="440" w:lineRule="exact"/>
        <w:ind w:firstLine="897" w:firstLineChars="374"/>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货物全部由符合政策要求的小微企业制造，提供中小企业声明函；</w:t>
      </w:r>
    </w:p>
    <w:p w14:paraId="189B9A7A">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bookmarkStart w:id="6" w:name="_Hlk101132524"/>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color w:val="auto"/>
          <w:sz w:val="24"/>
          <w:highlight w:val="none"/>
        </w:rPr>
        <w:t>；</w:t>
      </w:r>
    </w:p>
    <w:bookmarkEnd w:id="6"/>
    <w:p w14:paraId="79905FF0">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要求合同分包，提供分包意向协议和中小企业声明函，分包意向协议中中小企业合同金额应当达到达到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color w:val="auto"/>
          <w:sz w:val="24"/>
          <w:highlight w:val="none"/>
        </w:rPr>
        <w:t>；</w:t>
      </w:r>
    </w:p>
    <w:p w14:paraId="54932B53">
      <w:pPr>
        <w:pageBreakBefore w:val="0"/>
        <w:widowControl/>
        <w:kinsoku/>
        <w:wordWrap/>
        <w:overflowPunct/>
        <w:topLinePunct w:val="0"/>
        <w:autoSpaceDE/>
        <w:autoSpaceDN/>
        <w:bidi w:val="0"/>
        <w:snapToGrid w:val="0"/>
        <w:spacing w:line="288"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bookmarkStart w:id="7" w:name="OLE_LINK17"/>
      <w:bookmarkStart w:id="8" w:name="OLE_LINK4"/>
      <w:r>
        <w:rPr>
          <w:rFonts w:hint="eastAsia" w:ascii="仿宋" w:hAnsi="仿宋" w:eastAsia="仿宋" w:cs="仿宋"/>
          <w:color w:val="auto"/>
          <w:kern w:val="0"/>
          <w:sz w:val="24"/>
          <w:highlight w:val="none"/>
          <w:u w:val="single"/>
        </w:rPr>
        <w:t>投标产品属第三类医疗器械的，供应商应提供有效的医疗器械经营企业许可证，投标产品属第二类医疗器械，供应商应提供有效的医疗器械经营备案凭证；投标产品有生产许可要求的，应提供生产厂家的有效的医疗器械生产企业许可证；且医疗器械生产企业许可证生产范围或医疗器械经营企业许可证经营范围是与投标产品相适用的</w:t>
      </w:r>
      <w:bookmarkEnd w:id="7"/>
      <w:r>
        <w:rPr>
          <w:rFonts w:hint="eastAsia" w:ascii="仿宋" w:hAnsi="仿宋" w:eastAsia="仿宋" w:cs="仿宋"/>
          <w:color w:val="auto"/>
          <w:kern w:val="0"/>
          <w:sz w:val="24"/>
          <w:highlight w:val="none"/>
        </w:rPr>
        <w:t>。</w:t>
      </w:r>
      <w:bookmarkEnd w:id="8"/>
    </w:p>
    <w:p w14:paraId="2AC79B23">
      <w:pPr>
        <w:pageBreakBefore w:val="0"/>
        <w:widowControl w:val="0"/>
        <w:kinsoku/>
        <w:wordWrap/>
        <w:overflowPunct/>
        <w:topLinePunct w:val="0"/>
        <w:autoSpaceDE/>
        <w:autoSpaceDN/>
        <w:bidi w:val="0"/>
        <w:snapToGrid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BC6B1A7">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3DB7FC69">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lang w:eastAsia="zh-CN"/>
        </w:rPr>
        <w:t>2026年7 月28 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05D99044">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5577E250">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1D8AFAA7">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47BD673B">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055ED6F5">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lang w:eastAsia="zh-CN"/>
        </w:rPr>
        <w:t>2026年7 月28 日9点00</w:t>
      </w:r>
      <w:r>
        <w:rPr>
          <w:rFonts w:hint="eastAsia" w:ascii="仿宋" w:hAnsi="仿宋" w:eastAsia="仿宋" w:cs="仿宋"/>
          <w:color w:val="auto"/>
          <w:sz w:val="24"/>
          <w:highlight w:val="none"/>
          <w:u w:val="single"/>
          <w:lang w:val="en-US" w:eastAsia="zh-CN"/>
        </w:rPr>
        <w:t>分</w:t>
      </w:r>
      <w:r>
        <w:rPr>
          <w:rFonts w:hint="eastAsia" w:ascii="仿宋" w:hAnsi="仿宋" w:eastAsia="仿宋" w:cs="仿宋"/>
          <w:color w:val="auto"/>
          <w:sz w:val="24"/>
          <w:highlight w:val="none"/>
          <w:u w:val="single"/>
        </w:rPr>
        <w:t>00秒</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0CFB4D8F">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3D327AAD">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lang w:eastAsia="zh-CN"/>
        </w:rPr>
        <w:t>2026年7 月28 日9点00</w:t>
      </w:r>
      <w:r>
        <w:rPr>
          <w:rFonts w:hint="eastAsia" w:ascii="仿宋" w:hAnsi="仿宋" w:eastAsia="仿宋" w:cs="仿宋"/>
          <w:color w:val="auto"/>
          <w:sz w:val="24"/>
          <w:highlight w:val="none"/>
          <w:u w:val="single"/>
          <w:lang w:val="en-US" w:eastAsia="zh-CN"/>
        </w:rPr>
        <w:t>分</w:t>
      </w:r>
      <w:r>
        <w:rPr>
          <w:rFonts w:hint="eastAsia" w:ascii="仿宋" w:hAnsi="仿宋" w:eastAsia="仿宋" w:cs="仿宋"/>
          <w:color w:val="auto"/>
          <w:sz w:val="24"/>
          <w:highlight w:val="none"/>
          <w:u w:val="single"/>
        </w:rPr>
        <w:t>00秒</w:t>
      </w:r>
    </w:p>
    <w:p w14:paraId="243E2165">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57FD3BF0">
      <w:pPr>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156CC715">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56DFBF97">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1F3FCF3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仿宋" w:hAnsi="仿宋" w:eastAsia="仿宋" w:cs="仿宋"/>
          <w:color w:val="auto"/>
          <w:sz w:val="24"/>
          <w:highlight w:val="none"/>
          <w:lang w:val="en"/>
        </w:rPr>
        <w:t>(</w:t>
      </w:r>
      <w:r>
        <w:rPr>
          <w:rFonts w:hint="eastAsia" w:ascii="仿宋" w:hAnsi="仿宋" w:eastAsia="仿宋" w:cs="仿宋"/>
          <w:color w:val="auto"/>
          <w:sz w:val="24"/>
          <w:highlight w:val="none"/>
          <w:lang w:val="en" w:eastAsia="zh-CN"/>
        </w:rPr>
        <w:t>政策落实根据财政部门要求更新）</w:t>
      </w:r>
      <w:r>
        <w:rPr>
          <w:rFonts w:hint="eastAsia" w:ascii="仿宋" w:hAnsi="仿宋" w:eastAsia="仿宋" w:cs="仿宋"/>
          <w:color w:val="auto"/>
          <w:sz w:val="24"/>
          <w:highlight w:val="none"/>
        </w:rPr>
        <w:t>。</w:t>
      </w:r>
    </w:p>
    <w:p w14:paraId="156D6E2A">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8B81CB1">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E5EED27">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9A44A54">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4B447D2D">
      <w:pPr>
        <w:pStyle w:val="3"/>
        <w:pageBreakBefore w:val="0"/>
        <w:widowControl w:val="0"/>
        <w:numPr>
          <w:ilvl w:val="0"/>
          <w:numId w:val="0"/>
        </w:numPr>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szCs w:val="24"/>
          <w:highlight w:val="none"/>
        </w:rPr>
      </w:pPr>
      <w:bookmarkStart w:id="9" w:name="_Toc28359019"/>
      <w:bookmarkStart w:id="10" w:name="_Toc35393637"/>
      <w:bookmarkStart w:id="11" w:name="_Toc35393806"/>
      <w:bookmarkStart w:id="12" w:name="_Toc28359096"/>
      <w:r>
        <w:rPr>
          <w:rFonts w:hint="eastAsia" w:ascii="仿宋" w:hAnsi="仿宋" w:eastAsia="仿宋" w:cs="仿宋"/>
          <w:color w:val="auto"/>
          <w:sz w:val="24"/>
          <w:szCs w:val="24"/>
          <w:highlight w:val="none"/>
        </w:rPr>
        <w:t>1.采购人信息</w:t>
      </w:r>
      <w:bookmarkEnd w:id="9"/>
      <w:bookmarkEnd w:id="10"/>
      <w:bookmarkEnd w:id="11"/>
      <w:bookmarkEnd w:id="12"/>
      <w:r>
        <w:rPr>
          <w:rFonts w:hint="eastAsia" w:ascii="仿宋" w:hAnsi="仿宋" w:eastAsia="仿宋" w:cs="仿宋"/>
          <w:color w:val="auto"/>
          <w:sz w:val="24"/>
          <w:szCs w:val="24"/>
          <w:highlight w:val="none"/>
        </w:rPr>
        <w:t>：</w:t>
      </w:r>
    </w:p>
    <w:p w14:paraId="4612717A">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名称：绍兴市中医院</w:t>
      </w:r>
    </w:p>
    <w:p w14:paraId="260F5A5A">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地址：绍兴市越城区人民中路641号</w:t>
      </w:r>
    </w:p>
    <w:p w14:paraId="00248EFE">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p>
    <w:p w14:paraId="0D45FA08">
      <w:pPr>
        <w:widowControl/>
        <w:spacing w:line="460" w:lineRule="exact"/>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项目联系人（询问）：</w:t>
      </w:r>
      <w:r>
        <w:rPr>
          <w:rFonts w:hint="eastAsia" w:ascii="仿宋" w:hAnsi="仿宋" w:eastAsia="仿宋" w:cs="仿宋"/>
          <w:color w:val="auto"/>
          <w:kern w:val="0"/>
          <w:sz w:val="24"/>
          <w:highlight w:val="none"/>
          <w:lang w:eastAsia="zh-CN"/>
        </w:rPr>
        <w:t>王鑫卫</w:t>
      </w:r>
    </w:p>
    <w:p w14:paraId="24F3CCBF">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项目联系方式（询问）：0575-89109951</w:t>
      </w:r>
    </w:p>
    <w:p w14:paraId="077C729A">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质疑联系人：沈勇</w:t>
      </w:r>
    </w:p>
    <w:p w14:paraId="43D317A7">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质疑联系方式：</w:t>
      </w:r>
      <w:bookmarkStart w:id="13" w:name="OLE_LINK8"/>
      <w:r>
        <w:rPr>
          <w:rFonts w:hint="eastAsia" w:ascii="仿宋" w:hAnsi="仿宋" w:eastAsia="仿宋" w:cs="仿宋"/>
          <w:color w:val="auto"/>
          <w:kern w:val="0"/>
          <w:sz w:val="24"/>
          <w:highlight w:val="none"/>
        </w:rPr>
        <w:t>0575-89107189</w:t>
      </w:r>
    </w:p>
    <w:bookmarkEnd w:id="13"/>
    <w:p w14:paraId="4CD4D6A3">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2.招标代理机构信息</w:t>
      </w:r>
    </w:p>
    <w:p w14:paraId="021FA2B3">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称：华诚工程咨询集团有限公司</w:t>
      </w:r>
    </w:p>
    <w:p w14:paraId="41C2F555">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    址：绍兴市越城区越西路800号金德隆商业中心8幢二楼</w:t>
      </w:r>
    </w:p>
    <w:p w14:paraId="24934DBB">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p>
    <w:p w14:paraId="23613B29">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项目联系人（询问）：</w:t>
      </w:r>
      <w:bookmarkStart w:id="14" w:name="OLE_LINK9"/>
      <w:r>
        <w:rPr>
          <w:rFonts w:hint="eastAsia" w:ascii="仿宋" w:hAnsi="仿宋" w:eastAsia="仿宋" w:cs="仿宋"/>
          <w:color w:val="auto"/>
          <w:kern w:val="0"/>
          <w:sz w:val="24"/>
          <w:highlight w:val="none"/>
          <w:lang w:val="en-US" w:eastAsia="zh-CN"/>
        </w:rPr>
        <w:t>毕龙梅</w:t>
      </w:r>
    </w:p>
    <w:bookmarkEnd w:id="14"/>
    <w:p w14:paraId="6BA77319">
      <w:pPr>
        <w:pStyle w:val="397"/>
        <w:snapToGrid/>
        <w:spacing w:after="120" w:line="460" w:lineRule="exact"/>
        <w:ind w:left="479" w:leftChars="228" w:firstLine="0" w:firstLineChars="0"/>
        <w:contextualSpacing/>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项目联系方式（询问）：</w:t>
      </w:r>
      <w:r>
        <w:rPr>
          <w:rFonts w:hint="eastAsia" w:ascii="仿宋" w:hAnsi="仿宋" w:eastAsia="仿宋" w:cs="仿宋"/>
          <w:color w:val="auto"/>
          <w:szCs w:val="24"/>
          <w:highlight w:val="none"/>
          <w:lang w:val="en-US" w:eastAsia="zh-CN"/>
        </w:rPr>
        <w:t>15068545458</w:t>
      </w:r>
      <w:r>
        <w:rPr>
          <w:rFonts w:hint="eastAsia" w:ascii="仿宋" w:hAnsi="仿宋" w:eastAsia="仿宋" w:cs="仿宋"/>
          <w:color w:val="auto"/>
          <w:szCs w:val="24"/>
          <w:highlight w:val="none"/>
          <w:lang w:val="en-US" w:eastAsia="zh-CN"/>
        </w:rPr>
        <w:br w:type="textWrapping"/>
      </w:r>
      <w:r>
        <w:rPr>
          <w:rFonts w:hint="eastAsia" w:ascii="仿宋" w:hAnsi="仿宋" w:eastAsia="仿宋" w:cs="仿宋"/>
          <w:color w:val="auto"/>
          <w:szCs w:val="24"/>
          <w:highlight w:val="none"/>
        </w:rPr>
        <w:t>质疑联系人：</w:t>
      </w:r>
      <w:r>
        <w:rPr>
          <w:rFonts w:hint="eastAsia" w:ascii="仿宋" w:hAnsi="仿宋" w:eastAsia="仿宋" w:cs="仿宋"/>
          <w:color w:val="auto"/>
          <w:szCs w:val="24"/>
          <w:highlight w:val="none"/>
          <w:lang w:val="en-US" w:eastAsia="zh-CN"/>
        </w:rPr>
        <w:t>唐国智</w:t>
      </w:r>
    </w:p>
    <w:p w14:paraId="5DF0AB06">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质疑联系方式：</w:t>
      </w:r>
      <w:r>
        <w:rPr>
          <w:rFonts w:hint="eastAsia" w:ascii="仿宋" w:hAnsi="仿宋" w:eastAsia="仿宋" w:cs="仿宋"/>
          <w:color w:val="auto"/>
          <w:szCs w:val="24"/>
          <w:highlight w:val="none"/>
          <w:lang w:val="en-US" w:eastAsia="zh-CN"/>
        </w:rPr>
        <w:t>13735283173</w:t>
      </w:r>
      <w:r>
        <w:rPr>
          <w:rFonts w:hint="eastAsia" w:ascii="仿宋" w:hAnsi="仿宋" w:eastAsia="仿宋" w:cs="仿宋"/>
          <w:color w:val="auto"/>
          <w:szCs w:val="24"/>
          <w:highlight w:val="none"/>
        </w:rPr>
        <w:t>　　</w:t>
      </w:r>
    </w:p>
    <w:p w14:paraId="09543D4B">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3.同级政府采购监督管理部门</w:t>
      </w:r>
    </w:p>
    <w:p w14:paraId="0BE57FAA">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名称：绍兴市财政局</w:t>
      </w:r>
    </w:p>
    <w:p w14:paraId="4007516F">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地址：绍兴市越城区凤林西路151号</w:t>
      </w:r>
    </w:p>
    <w:p w14:paraId="62B4A353">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传真：0575-85209697 </w:t>
      </w:r>
    </w:p>
    <w:p w14:paraId="288F5AF2">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联系人：张婷婷</w:t>
      </w:r>
    </w:p>
    <w:p w14:paraId="6D947976">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监督投诉电话：0575-85209697    </w:t>
      </w:r>
    </w:p>
    <w:p w14:paraId="290442DF">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37C195D2">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bookmarkEnd w:id="1"/>
    <w:bookmarkEnd w:id="2"/>
    <w:bookmarkEnd w:id="3"/>
    <w:bookmarkEnd w:id="4"/>
    <w:p w14:paraId="289FC4F4">
      <w:pPr>
        <w:widowControl/>
        <w:adjustRightInd/>
        <w:jc w:val="left"/>
        <w:rPr>
          <w:rFonts w:hint="eastAsia" w:ascii="仿宋" w:hAnsi="仿宋" w:eastAsia="仿宋" w:cs="仿宋"/>
          <w:bCs/>
          <w:color w:val="auto"/>
          <w:sz w:val="24"/>
          <w:highlight w:val="none"/>
        </w:rPr>
      </w:pPr>
    </w:p>
    <w:sectPr>
      <w:headerReference r:id="rId3" w:type="first"/>
      <w:footerReference r:id="rId4" w:type="even"/>
      <w:pgSz w:w="11906" w:h="16838"/>
      <w:pgMar w:top="1814" w:right="1474" w:bottom="1814" w:left="147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7FFAEFF" w:usb1="F9DFFFFF" w:usb2="0000007F" w:usb3="00000000" w:csb0="203F01FF" w:csb1="D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8277D">
    <w:pPr>
      <w:pStyle w:val="40"/>
      <w:framePr w:wrap="around" w:vAnchor="text" w:hAnchor="margin" w:xAlign="right" w:y="1"/>
      <w:rPr>
        <w:rStyle w:val="73"/>
      </w:rPr>
    </w:pPr>
    <w:r>
      <w:fldChar w:fldCharType="begin"/>
    </w:r>
    <w:r>
      <w:rPr>
        <w:rStyle w:val="73"/>
      </w:rPr>
      <w:instrText xml:space="preserve">PAGE  </w:instrText>
    </w:r>
    <w:r>
      <w:fldChar w:fldCharType="end"/>
    </w:r>
  </w:p>
  <w:p w14:paraId="440E198E">
    <w:pPr>
      <w:pStyle w:val="4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4DD0">
    <w:pPr>
      <w:pStyle w:val="4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OWE4M2I3YjJhMDgxNTY2MWM4ZmVmNjNjZjkzMzcifQ=="/>
  </w:docVars>
  <w:rsids>
    <w:rsidRoot w:val="00000000"/>
    <w:rsid w:val="006D363B"/>
    <w:rsid w:val="008B12B3"/>
    <w:rsid w:val="00983E09"/>
    <w:rsid w:val="01F4579F"/>
    <w:rsid w:val="026E2EE1"/>
    <w:rsid w:val="028247F4"/>
    <w:rsid w:val="02D92666"/>
    <w:rsid w:val="033E089E"/>
    <w:rsid w:val="05A10891"/>
    <w:rsid w:val="06D74677"/>
    <w:rsid w:val="06FB15E8"/>
    <w:rsid w:val="07672DE2"/>
    <w:rsid w:val="0838424D"/>
    <w:rsid w:val="0983157E"/>
    <w:rsid w:val="09A137B2"/>
    <w:rsid w:val="0B9F01C5"/>
    <w:rsid w:val="0DD31932"/>
    <w:rsid w:val="0E3E7767"/>
    <w:rsid w:val="0E462B7A"/>
    <w:rsid w:val="0E6D207C"/>
    <w:rsid w:val="0ECE1DE4"/>
    <w:rsid w:val="0FA0239A"/>
    <w:rsid w:val="0FF3742C"/>
    <w:rsid w:val="10DB6755"/>
    <w:rsid w:val="117D35E2"/>
    <w:rsid w:val="132F7208"/>
    <w:rsid w:val="13EA1322"/>
    <w:rsid w:val="14127BE9"/>
    <w:rsid w:val="14164AE9"/>
    <w:rsid w:val="14A4080E"/>
    <w:rsid w:val="15566C63"/>
    <w:rsid w:val="16270B89"/>
    <w:rsid w:val="169E17AF"/>
    <w:rsid w:val="1880083A"/>
    <w:rsid w:val="18BB3F98"/>
    <w:rsid w:val="1ADD783B"/>
    <w:rsid w:val="1B515E62"/>
    <w:rsid w:val="1BDB5157"/>
    <w:rsid w:val="1C837E33"/>
    <w:rsid w:val="1DBF2B55"/>
    <w:rsid w:val="20124FB2"/>
    <w:rsid w:val="20142AD8"/>
    <w:rsid w:val="214564E1"/>
    <w:rsid w:val="21542507"/>
    <w:rsid w:val="23D63880"/>
    <w:rsid w:val="253F23A5"/>
    <w:rsid w:val="255C003A"/>
    <w:rsid w:val="2605622A"/>
    <w:rsid w:val="26793F37"/>
    <w:rsid w:val="26DE7F7F"/>
    <w:rsid w:val="26FE5821"/>
    <w:rsid w:val="27AC29FE"/>
    <w:rsid w:val="27DD2B2D"/>
    <w:rsid w:val="289A15A9"/>
    <w:rsid w:val="28A51F68"/>
    <w:rsid w:val="2A524392"/>
    <w:rsid w:val="2CDA6E57"/>
    <w:rsid w:val="2D285E15"/>
    <w:rsid w:val="306B31D8"/>
    <w:rsid w:val="31FB58A6"/>
    <w:rsid w:val="32322646"/>
    <w:rsid w:val="32D961FA"/>
    <w:rsid w:val="35D129A2"/>
    <w:rsid w:val="36967B0F"/>
    <w:rsid w:val="36EF6EE9"/>
    <w:rsid w:val="37F10D98"/>
    <w:rsid w:val="392E030F"/>
    <w:rsid w:val="3B2C4D22"/>
    <w:rsid w:val="3CE1395A"/>
    <w:rsid w:val="3DF02037"/>
    <w:rsid w:val="3F001A9D"/>
    <w:rsid w:val="3F326AC0"/>
    <w:rsid w:val="40B90D30"/>
    <w:rsid w:val="41C6334A"/>
    <w:rsid w:val="438F7533"/>
    <w:rsid w:val="43BC214A"/>
    <w:rsid w:val="458817F7"/>
    <w:rsid w:val="45AD5B38"/>
    <w:rsid w:val="45DE23F8"/>
    <w:rsid w:val="4682613E"/>
    <w:rsid w:val="46BF6A4A"/>
    <w:rsid w:val="46DD3523"/>
    <w:rsid w:val="47326228"/>
    <w:rsid w:val="48B169CB"/>
    <w:rsid w:val="491821BF"/>
    <w:rsid w:val="4B2F79E9"/>
    <w:rsid w:val="4B9E5770"/>
    <w:rsid w:val="4D341814"/>
    <w:rsid w:val="4DE4148C"/>
    <w:rsid w:val="4EA43381"/>
    <w:rsid w:val="4FA61A93"/>
    <w:rsid w:val="4FAE554B"/>
    <w:rsid w:val="50820E6B"/>
    <w:rsid w:val="50C301CB"/>
    <w:rsid w:val="517400E9"/>
    <w:rsid w:val="52C930A5"/>
    <w:rsid w:val="53D9331C"/>
    <w:rsid w:val="558A0B6B"/>
    <w:rsid w:val="55EB160A"/>
    <w:rsid w:val="56A8574D"/>
    <w:rsid w:val="57DAE6E1"/>
    <w:rsid w:val="598D188B"/>
    <w:rsid w:val="5A6574B1"/>
    <w:rsid w:val="5BC97948"/>
    <w:rsid w:val="5C7C2F83"/>
    <w:rsid w:val="5D177188"/>
    <w:rsid w:val="5D6F2F67"/>
    <w:rsid w:val="5DF96873"/>
    <w:rsid w:val="5E733815"/>
    <w:rsid w:val="5F665FB3"/>
    <w:rsid w:val="5FC661D0"/>
    <w:rsid w:val="60D43C54"/>
    <w:rsid w:val="60E9228D"/>
    <w:rsid w:val="634D37F4"/>
    <w:rsid w:val="63B82D47"/>
    <w:rsid w:val="63BF6D23"/>
    <w:rsid w:val="642152E2"/>
    <w:rsid w:val="64E95A2C"/>
    <w:rsid w:val="65077AE2"/>
    <w:rsid w:val="65B2251D"/>
    <w:rsid w:val="65D82061"/>
    <w:rsid w:val="65E41274"/>
    <w:rsid w:val="65FF701E"/>
    <w:rsid w:val="660B26D0"/>
    <w:rsid w:val="680B3E5E"/>
    <w:rsid w:val="68E83E5E"/>
    <w:rsid w:val="6A0C6288"/>
    <w:rsid w:val="6A4C6791"/>
    <w:rsid w:val="6AEF1016"/>
    <w:rsid w:val="6C1556D0"/>
    <w:rsid w:val="6C53185F"/>
    <w:rsid w:val="6CE54E57"/>
    <w:rsid w:val="6D3F594B"/>
    <w:rsid w:val="6E3F3DFA"/>
    <w:rsid w:val="6F386B71"/>
    <w:rsid w:val="70BC75C1"/>
    <w:rsid w:val="729E74BD"/>
    <w:rsid w:val="735F212F"/>
    <w:rsid w:val="73CD0149"/>
    <w:rsid w:val="74D508E1"/>
    <w:rsid w:val="75AD1FE0"/>
    <w:rsid w:val="782477E1"/>
    <w:rsid w:val="7A164DA6"/>
    <w:rsid w:val="7C783A74"/>
    <w:rsid w:val="7CA34238"/>
    <w:rsid w:val="7D7D498E"/>
    <w:rsid w:val="7DC7286D"/>
    <w:rsid w:val="7E307B0A"/>
    <w:rsid w:val="7E400BE6"/>
    <w:rsid w:val="7EA46C68"/>
    <w:rsid w:val="7EB7B118"/>
    <w:rsid w:val="7ECF218D"/>
    <w:rsid w:val="7F4DBC21"/>
    <w:rsid w:val="DD7BA43F"/>
    <w:rsid w:val="ECDF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qFormat/>
    <w:uiPriority w:val="1"/>
  </w:style>
  <w:style w:type="table" w:default="1" w:styleId="63">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0">
    <w:name w:val="index 4"/>
    <w:basedOn w:val="1"/>
    <w:next w:val="1"/>
    <w:unhideWhenUsed/>
    <w:qFormat/>
    <w:uiPriority w:val="99"/>
    <w:pPr>
      <w:ind w:left="600" w:leftChars="600"/>
    </w:p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7"/>
    <w:qFormat/>
    <w:uiPriority w:val="0"/>
    <w:rPr>
      <w:b/>
      <w:bCs/>
    </w:rPr>
  </w:style>
  <w:style w:type="paragraph" w:styleId="61">
    <w:name w:val="Body Text First Indent"/>
    <w:basedOn w:val="23"/>
    <w:next w:val="1"/>
    <w:link w:val="321"/>
    <w:qFormat/>
    <w:uiPriority w:val="0"/>
    <w:pPr>
      <w:ind w:firstLine="420"/>
    </w:pPr>
    <w:rPr>
      <w:rFonts w:hAnsi="Calibri" w:cs="Times New Roman"/>
      <w:snapToGrid/>
      <w:szCs w:val="20"/>
    </w:rPr>
  </w:style>
  <w:style w:type="paragraph" w:styleId="62">
    <w:name w:val="Body Text First Indent 2"/>
    <w:basedOn w:val="24"/>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首行缩进"/>
    <w:basedOn w:val="1"/>
    <w:qFormat/>
    <w:uiPriority w:val="0"/>
    <w:pPr>
      <w:spacing w:line="360" w:lineRule="auto"/>
      <w:ind w:firstLine="480" w:firstLineChars="200"/>
    </w:pPr>
    <w:rPr>
      <w:rFonts w:ascii="宋体"/>
      <w:sz w:val="24"/>
      <w:szCs w:val="20"/>
    </w:rPr>
  </w:style>
  <w:style w:type="paragraph" w:customStyle="1" w:styleId="81">
    <w:name w:val="Default"/>
    <w:next w:val="82"/>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2">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_a7bee19d-6ee1-4f59-9a95-63e8ae457081"/>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_349d8ccd-87a8-4174-b318-483ee852d82b"/>
    <w:qFormat/>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7"/>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6"/>
    <w:qFormat/>
    <w:uiPriority w:val="0"/>
    <w:rPr>
      <w:rFonts w:ascii="宋体"/>
      <w:kern w:val="2"/>
      <w:sz w:val="24"/>
      <w:szCs w:val="21"/>
      <w:lang w:val="zh-CN"/>
    </w:rPr>
  </w:style>
  <w:style w:type="character" w:customStyle="1" w:styleId="183">
    <w:name w:val="标题 9 Char"/>
    <w:link w:val="10"/>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qFormat/>
    <w:uiPriority w:val="99"/>
    <w:rPr>
      <w:rFonts w:ascii="Times New Roman" w:hAnsi="Times New Roman" w:eastAsia="宋体" w:cs="Times New Roman"/>
      <w:szCs w:val="24"/>
    </w:rPr>
  </w:style>
  <w:style w:type="character" w:customStyle="1" w:styleId="189">
    <w:name w:val="批注框文本 Char"/>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1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29"/>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5"/>
    <w:link w:val="223"/>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_72f22585-e026-41c0-b855-8ac788c27b1e"/>
    <w:qFormat/>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81"/>
    <w:qFormat/>
    <w:uiPriority w:val="0"/>
    <w:rPr>
      <w:rFonts w:ascii="仿宋_GB2312"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_a37d0e69-3e77-4622-a2c5-ebb0c9c27ddf"/>
    <w:qFormat/>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6"/>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5"/>
    <w:link w:val="413"/>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8"/>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5"/>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9"/>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5"/>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2"/>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6"/>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81"/>
    <w:next w:val="81"/>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81"/>
    <w:next w:val="81"/>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after="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4"/>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5"/>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50"/>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2"/>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9"/>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8"/>
    <w:qFormat/>
    <w:uiPriority w:val="0"/>
    <w:rPr>
      <w:kern w:val="2"/>
      <w:sz w:val="21"/>
      <w:szCs w:val="24"/>
      <w:lang w:val="zh-CN"/>
    </w:rPr>
  </w:style>
  <w:style w:type="character" w:customStyle="1" w:styleId="932">
    <w:name w:val="无间隔 Char"/>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8"/>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5</Pages>
  <Words>165</Words>
  <Characters>199</Characters>
  <Paragraphs>2030</Paragraphs>
  <TotalTime>6</TotalTime>
  <ScaleCrop>false</ScaleCrop>
  <LinksUpToDate>false</LinksUpToDate>
  <CharactersWithSpaces>227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HZH</cp:lastModifiedBy>
  <cp:lastPrinted>2023-09-26T02:17:00Z</cp:lastPrinted>
  <dcterms:modified xsi:type="dcterms:W3CDTF">2026-07-03T05:20:16Z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D7C27CE9867D4D0CBF9EAB92EF1BAA04_13</vt:lpwstr>
  </property>
  <property fmtid="{D5CDD505-2E9C-101B-9397-08002B2CF9AE}" pid="5" name="KSOTemplateDocerSaveRecord">
    <vt:lpwstr>eyJoZGlkIjoiOTY4ZmY1MjRkOGQ4YThhNDg4MTRjODMyNGQyMTExYTQiLCJ1c2VySWQiOiIyNDg1ODQxNzQifQ==</vt:lpwstr>
  </property>
</Properties>
</file>