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698CC">
      <w:pPr>
        <w:jc w:val="center"/>
        <w:outlineLvl w:val="0"/>
        <w:rPr>
          <w:rFonts w:hint="eastAsia" w:ascii="仿宋" w:hAnsi="仿宋" w:eastAsia="仿宋" w:cs="仿宋"/>
          <w:b/>
          <w:color w:val="auto"/>
          <w:spacing w:val="-12"/>
          <w:sz w:val="48"/>
          <w:szCs w:val="48"/>
          <w:highlight w:val="none"/>
        </w:rPr>
      </w:pPr>
    </w:p>
    <w:p w14:paraId="4609431F">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绍兴市中医院2026年度“三八节”女职工文旅活动</w:t>
      </w:r>
    </w:p>
    <w:p w14:paraId="48BB6CC5">
      <w:pPr>
        <w:outlineLvl w:val="0"/>
        <w:rPr>
          <w:rFonts w:hint="eastAsia" w:ascii="仿宋" w:hAnsi="仿宋" w:eastAsia="仿宋" w:cs="仿宋"/>
          <w:color w:val="auto"/>
          <w:sz w:val="44"/>
          <w:highlight w:val="none"/>
        </w:rPr>
      </w:pPr>
    </w:p>
    <w:p w14:paraId="22103843">
      <w:pPr>
        <w:outlineLvl w:val="0"/>
        <w:rPr>
          <w:rFonts w:hint="eastAsia" w:ascii="仿宋" w:hAnsi="仿宋" w:eastAsia="仿宋" w:cs="仿宋"/>
          <w:color w:val="auto"/>
          <w:sz w:val="44"/>
          <w:highlight w:val="none"/>
        </w:rPr>
      </w:pPr>
    </w:p>
    <w:p w14:paraId="27C0D44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F0F6D6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7D43F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9DFFAB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3139C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609731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733D6D7">
      <w:pPr>
        <w:jc w:val="center"/>
        <w:outlineLvl w:val="0"/>
        <w:rPr>
          <w:rFonts w:hint="eastAsia" w:ascii="仿宋" w:hAnsi="仿宋" w:eastAsia="仿宋" w:cs="仿宋"/>
          <w:color w:val="auto"/>
          <w:sz w:val="44"/>
          <w:highlight w:val="none"/>
        </w:rPr>
      </w:pPr>
    </w:p>
    <w:p w14:paraId="77C5772A">
      <w:pPr>
        <w:outlineLvl w:val="0"/>
        <w:rPr>
          <w:rFonts w:hint="eastAsia" w:ascii="仿宋" w:hAnsi="仿宋" w:eastAsia="仿宋" w:cs="仿宋"/>
          <w:color w:val="auto"/>
          <w:sz w:val="44"/>
          <w:highlight w:val="none"/>
        </w:rPr>
      </w:pPr>
    </w:p>
    <w:p w14:paraId="0F410AA8">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TYJZ2026</w:t>
      </w:r>
    </w:p>
    <w:tbl>
      <w:tblPr>
        <w:tblStyle w:val="43"/>
        <w:tblW w:w="7801" w:type="dxa"/>
        <w:jc w:val="center"/>
        <w:tblLayout w:type="fixed"/>
        <w:tblCellMar>
          <w:top w:w="0" w:type="dxa"/>
          <w:left w:w="108" w:type="dxa"/>
          <w:bottom w:w="0" w:type="dxa"/>
          <w:right w:w="108" w:type="dxa"/>
        </w:tblCellMar>
      </w:tblPr>
      <w:tblGrid>
        <w:gridCol w:w="2356"/>
        <w:gridCol w:w="5445"/>
      </w:tblGrid>
      <w:tr w14:paraId="5BF8F2CB">
        <w:trPr>
          <w:trHeight w:val="443" w:hRule="atLeast"/>
          <w:jc w:val="center"/>
        </w:trPr>
        <w:tc>
          <w:tcPr>
            <w:tcW w:w="2356" w:type="dxa"/>
          </w:tcPr>
          <w:p w14:paraId="02BD6FA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FEDAF6C">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7EBE18DD">
        <w:tblPrEx>
          <w:tblCellMar>
            <w:top w:w="0" w:type="dxa"/>
            <w:left w:w="108" w:type="dxa"/>
            <w:bottom w:w="0" w:type="dxa"/>
            <w:right w:w="108" w:type="dxa"/>
          </w:tblCellMar>
        </w:tblPrEx>
        <w:trPr>
          <w:trHeight w:val="494" w:hRule="atLeast"/>
          <w:jc w:val="center"/>
        </w:trPr>
        <w:tc>
          <w:tcPr>
            <w:tcW w:w="2356" w:type="dxa"/>
          </w:tcPr>
          <w:p w14:paraId="32B47E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4292C526">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75186F67">
        <w:tblPrEx>
          <w:tblCellMar>
            <w:top w:w="0" w:type="dxa"/>
            <w:left w:w="108" w:type="dxa"/>
            <w:bottom w:w="0" w:type="dxa"/>
            <w:right w:w="108" w:type="dxa"/>
          </w:tblCellMar>
        </w:tblPrEx>
        <w:trPr>
          <w:trHeight w:val="333" w:hRule="atLeast"/>
          <w:jc w:val="center"/>
        </w:trPr>
        <w:tc>
          <w:tcPr>
            <w:tcW w:w="7801" w:type="dxa"/>
            <w:gridSpan w:val="2"/>
          </w:tcPr>
          <w:p w14:paraId="6D9D4D1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rPr>
              <w:t>月</w:t>
            </w:r>
          </w:p>
        </w:tc>
      </w:tr>
    </w:tbl>
    <w:p w14:paraId="2265276C">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C7C7AFC">
      <w:pPr>
        <w:jc w:val="center"/>
        <w:rPr>
          <w:rFonts w:hint="eastAsia" w:ascii="仿宋" w:hAnsi="仿宋" w:eastAsia="仿宋" w:cs="仿宋"/>
          <w:b/>
          <w:color w:val="auto"/>
          <w:sz w:val="44"/>
          <w:szCs w:val="44"/>
          <w:highlight w:val="none"/>
        </w:rPr>
      </w:pPr>
    </w:p>
    <w:p w14:paraId="50F66DCE">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0C3B8B4">
      <w:pPr>
        <w:jc w:val="center"/>
        <w:rPr>
          <w:rFonts w:hint="eastAsia" w:ascii="仿宋" w:hAnsi="仿宋" w:eastAsia="仿宋" w:cs="仿宋"/>
          <w:b/>
          <w:color w:val="auto"/>
          <w:sz w:val="44"/>
          <w:szCs w:val="44"/>
          <w:highlight w:val="none"/>
        </w:rPr>
      </w:pPr>
    </w:p>
    <w:p w14:paraId="34271760">
      <w:pPr>
        <w:jc w:val="center"/>
        <w:rPr>
          <w:rFonts w:hint="eastAsia" w:ascii="仿宋" w:hAnsi="仿宋" w:eastAsia="仿宋" w:cs="仿宋"/>
          <w:color w:val="auto"/>
          <w:highlight w:val="none"/>
        </w:rPr>
      </w:pPr>
    </w:p>
    <w:p w14:paraId="36E74C4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4E5E5E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3ECB421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1C076F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5FD197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3CF0719">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D58BD7A">
      <w:pPr>
        <w:snapToGrid w:val="0"/>
        <w:spacing w:line="480" w:lineRule="auto"/>
        <w:jc w:val="left"/>
        <w:rPr>
          <w:rFonts w:hint="eastAsia" w:ascii="仿宋" w:hAnsi="仿宋" w:eastAsia="仿宋" w:cs="仿宋"/>
          <w:color w:val="auto"/>
          <w:sz w:val="36"/>
          <w:szCs w:val="36"/>
          <w:highlight w:val="none"/>
        </w:rPr>
      </w:pPr>
    </w:p>
    <w:p w14:paraId="53923EB3">
      <w:pPr>
        <w:snapToGrid w:val="0"/>
        <w:spacing w:line="480" w:lineRule="auto"/>
        <w:jc w:val="left"/>
        <w:rPr>
          <w:rFonts w:hint="eastAsia" w:ascii="仿宋" w:hAnsi="仿宋" w:eastAsia="仿宋" w:cs="仿宋"/>
          <w:color w:val="auto"/>
          <w:sz w:val="36"/>
          <w:szCs w:val="36"/>
          <w:highlight w:val="none"/>
        </w:rPr>
      </w:pPr>
    </w:p>
    <w:p w14:paraId="316F33C3">
      <w:pPr>
        <w:snapToGrid w:val="0"/>
        <w:spacing w:line="480" w:lineRule="auto"/>
        <w:jc w:val="left"/>
        <w:rPr>
          <w:rFonts w:hint="eastAsia" w:ascii="仿宋" w:hAnsi="仿宋" w:eastAsia="仿宋" w:cs="仿宋"/>
          <w:color w:val="auto"/>
          <w:sz w:val="36"/>
          <w:szCs w:val="36"/>
          <w:highlight w:val="none"/>
        </w:rPr>
      </w:pPr>
    </w:p>
    <w:p w14:paraId="4F6B62ED">
      <w:pPr>
        <w:snapToGrid w:val="0"/>
        <w:spacing w:line="480" w:lineRule="auto"/>
        <w:jc w:val="left"/>
        <w:rPr>
          <w:rFonts w:hint="eastAsia" w:ascii="仿宋" w:hAnsi="仿宋" w:eastAsia="仿宋" w:cs="仿宋"/>
          <w:color w:val="auto"/>
          <w:sz w:val="36"/>
          <w:szCs w:val="36"/>
          <w:highlight w:val="none"/>
        </w:rPr>
      </w:pPr>
    </w:p>
    <w:p w14:paraId="798223E7">
      <w:pPr>
        <w:snapToGrid w:val="0"/>
        <w:spacing w:line="480" w:lineRule="auto"/>
        <w:jc w:val="left"/>
        <w:rPr>
          <w:rFonts w:hint="eastAsia" w:ascii="仿宋" w:hAnsi="仿宋" w:eastAsia="仿宋" w:cs="仿宋"/>
          <w:color w:val="auto"/>
          <w:sz w:val="36"/>
          <w:szCs w:val="36"/>
          <w:highlight w:val="none"/>
        </w:rPr>
      </w:pPr>
    </w:p>
    <w:p w14:paraId="498DF223">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14:paraId="736EE681">
        <w:tblPrEx>
          <w:tblCellMar>
            <w:top w:w="0" w:type="dxa"/>
            <w:left w:w="0" w:type="dxa"/>
            <w:bottom w:w="0" w:type="dxa"/>
            <w:right w:w="0" w:type="dxa"/>
          </w:tblCellMar>
        </w:tblPrEx>
        <w:trPr>
          <w:trHeight w:val="4385" w:hRule="atLeast"/>
        </w:trPr>
        <w:tc>
          <w:tcPr>
            <w:tcW w:w="8789" w:type="dxa"/>
            <w:vAlign w:val="center"/>
          </w:tcPr>
          <w:p w14:paraId="33A934B6">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7A77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21FBBF8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2332D07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绍兴市中医院2026年度“三八节”女职工文旅活动</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182C9DCD">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65AF226F">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TYJZ2026</w:t>
            </w:r>
          </w:p>
          <w:p w14:paraId="538E9980">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绍兴市中医院2026年度“三八节”女职工文旅活动</w:t>
            </w:r>
          </w:p>
          <w:p w14:paraId="05C408A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1D22D895">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163000</w:t>
            </w:r>
          </w:p>
          <w:p w14:paraId="63AB2EEC">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163000</w:t>
            </w:r>
          </w:p>
          <w:p w14:paraId="4B57A75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657E139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4F34DEBE">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2026年度“三八节”女职工文旅活动</w:t>
            </w:r>
          </w:p>
          <w:p w14:paraId="1B4FC96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7FF61EFE">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163000</w:t>
            </w:r>
          </w:p>
          <w:p w14:paraId="1317338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30F3804B">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0A1BA0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1A07E7B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4E73C13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1496150F">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5D49D1E">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054CF727">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60D7438C">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val="en-US" w:eastAsia="zh-CN"/>
              </w:rPr>
              <w:t>无；</w:t>
            </w:r>
          </w:p>
          <w:p w14:paraId="7607E506">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522000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72EC2E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lang w:eastAsia="zh-CN"/>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w:t>
            </w:r>
            <w:r>
              <w:rPr>
                <w:rFonts w:hint="eastAsia" w:ascii="仿宋" w:hAnsi="仿宋" w:eastAsia="仿宋" w:cs="仿宋"/>
                <w:color w:val="auto"/>
                <w:kern w:val="0"/>
                <w:sz w:val="24"/>
                <w:highlight w:val="none"/>
                <w:lang w:eastAsia="zh-CN"/>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7A03C556">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DA1412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512F70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75548F2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08B27AA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w:t>
            </w:r>
            <w:r>
              <w:rPr>
                <w:rFonts w:hint="eastAsia" w:ascii="仿宋" w:hAnsi="仿宋" w:eastAsia="仿宋" w:cs="仿宋"/>
                <w:color w:val="auto"/>
                <w:szCs w:val="24"/>
                <w:highlight w:val="none"/>
                <w:lang w:eastAsia="zh-CN"/>
              </w:rPr>
              <w:t>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0945DF2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641F354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lang w:eastAsia="zh-CN"/>
              </w:rPr>
              <w:t>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64CEFC6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r>
              <w:rPr>
                <w:rFonts w:hint="eastAsia" w:ascii="仿宋" w:hAnsi="仿宋" w:eastAsia="仿宋" w:cs="仿宋"/>
                <w:color w:val="auto"/>
                <w:szCs w:val="24"/>
                <w:highlight w:val="none"/>
              </w:rPr>
              <w:t>。  </w:t>
            </w:r>
          </w:p>
          <w:p w14:paraId="5A2C52C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16AD0F1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45FF515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4D182C2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390D78D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768529A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4BF8EF9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2BFFD31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377F771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08C83C7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1424111F">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638F30C2">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562E30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何科长</w:t>
            </w:r>
            <w:r>
              <w:rPr>
                <w:rFonts w:hint="eastAsia" w:ascii="仿宋" w:hAnsi="仿宋" w:eastAsia="仿宋" w:cs="仿宋"/>
                <w:color w:val="auto"/>
                <w:kern w:val="0"/>
                <w:sz w:val="24"/>
                <w:highlight w:val="none"/>
              </w:rPr>
              <w:t xml:space="preserve">     </w:t>
            </w:r>
          </w:p>
          <w:p w14:paraId="77B7F9A1">
            <w:pPr>
              <w:widowControl/>
              <w:snapToGrid w:val="0"/>
              <w:spacing w:line="440" w:lineRule="exact"/>
              <w:ind w:firstLine="480" w:firstLineChars="200"/>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项目联系方式（询问）：</w:t>
            </w:r>
            <w:r>
              <w:rPr>
                <w:rFonts w:hint="eastAsia" w:ascii="仿宋" w:hAnsi="仿宋" w:eastAsia="仿宋" w:cs="仿宋"/>
                <w:color w:val="auto"/>
                <w:kern w:val="0"/>
                <w:sz w:val="24"/>
                <w:highlight w:val="none"/>
              </w:rPr>
              <w:t>0575-8910</w:t>
            </w:r>
            <w:r>
              <w:rPr>
                <w:rFonts w:hint="eastAsia" w:ascii="仿宋" w:hAnsi="仿宋" w:eastAsia="仿宋" w:cs="仿宋"/>
                <w:color w:val="auto"/>
                <w:kern w:val="0"/>
                <w:sz w:val="24"/>
                <w:highlight w:val="none"/>
                <w:lang w:val="en-US" w:eastAsia="zh-CN"/>
              </w:rPr>
              <w:t>2279</w:t>
            </w:r>
          </w:p>
          <w:p w14:paraId="5D27779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1C6A0E19">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052BD5A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7C75E0C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3D5FB4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3914D2F5">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C6181A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27E74CF4">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4DAD433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56916F0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2719148B">
        <w:tblPrEx>
          <w:tblCellMar>
            <w:top w:w="0" w:type="dxa"/>
            <w:left w:w="0" w:type="dxa"/>
            <w:bottom w:w="0" w:type="dxa"/>
            <w:right w:w="0" w:type="dxa"/>
          </w:tblCellMar>
        </w:tblPrEx>
        <w:tc>
          <w:tcPr>
            <w:tcW w:w="8789" w:type="dxa"/>
            <w:vAlign w:val="center"/>
          </w:tcPr>
          <w:p w14:paraId="7CFBF86F">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E3234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B923082">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3CA7F52A">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723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B00E3A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C5515D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045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B8DF38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48EB3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E77E230">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A5C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E46D2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C1E014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8CF8D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671DFFD6">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E1F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48D7097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3E684A5">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EC3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66A3D1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0E4E1187">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7A6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1FACE9B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6F10C01">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5A997B92">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49A9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9B0B8B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10B8DB9">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p w14:paraId="28853750">
            <w:pPr>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投标人须在“报价文件”中提供u盘，u盘中</w:t>
            </w:r>
            <w:r>
              <w:rPr>
                <w:rFonts w:hint="eastAsia" w:ascii="仿宋" w:hAnsi="仿宋" w:eastAsia="仿宋" w:cs="仿宋"/>
                <w:b/>
                <w:bCs/>
                <w:color w:val="auto"/>
                <w:sz w:val="24"/>
                <w:highlight w:val="none"/>
                <w:lang w:val="en-US" w:eastAsia="zh-CN"/>
              </w:rPr>
              <w:t>须</w:t>
            </w:r>
            <w:r>
              <w:rPr>
                <w:rFonts w:hint="eastAsia" w:ascii="仿宋" w:hAnsi="仿宋" w:eastAsia="仿宋" w:cs="仿宋"/>
                <w:b/>
                <w:bCs/>
                <w:color w:val="auto"/>
                <w:sz w:val="24"/>
                <w:highlight w:val="none"/>
              </w:rPr>
              <w:t>包含盖章的电子版投标文件（报价文件资料和商务技术（资信）文件资料）。</w:t>
            </w:r>
          </w:p>
        </w:tc>
      </w:tr>
      <w:tr w14:paraId="6C90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4D9509F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32795870">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30E12BC">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4A5549E3">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3202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2447964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053A68C">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val="en-US" w:eastAsia="zh-CN"/>
              </w:rPr>
              <w:t>无</w:t>
            </w:r>
          </w:p>
        </w:tc>
      </w:tr>
      <w:tr w14:paraId="4774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BF185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94FB2B7">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1462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995DE4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424ED73">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C3D23F9">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276BBF7F">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366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7822987">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65BB5E1">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B7EC946">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704294">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E30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3F293E9C">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BCE8E1C">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49219A9">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99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08B69D7">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3749B522">
            <w:pPr>
              <w:snapToGrid w:val="0"/>
              <w:spacing w:line="400" w:lineRule="exact"/>
              <w:rPr>
                <w:rFonts w:hint="eastAsia" w:ascii="仿宋" w:hAnsi="仿宋" w:eastAsia="仿宋" w:cs="仿宋"/>
                <w:b/>
                <w:color w:val="auto"/>
                <w:sz w:val="24"/>
                <w:highlight w:val="none"/>
              </w:rPr>
            </w:pPr>
          </w:p>
        </w:tc>
        <w:tc>
          <w:tcPr>
            <w:tcW w:w="7515" w:type="dxa"/>
            <w:vAlign w:val="center"/>
          </w:tcPr>
          <w:p w14:paraId="578D35EB">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952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B00E6A6">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7E32F62B">
            <w:pPr>
              <w:snapToGrid w:val="0"/>
              <w:spacing w:line="400" w:lineRule="exact"/>
              <w:rPr>
                <w:rFonts w:hint="eastAsia" w:ascii="仿宋" w:hAnsi="仿宋" w:eastAsia="仿宋" w:cs="仿宋"/>
                <w:b/>
                <w:color w:val="auto"/>
                <w:sz w:val="24"/>
                <w:highlight w:val="none"/>
              </w:rPr>
            </w:pPr>
          </w:p>
        </w:tc>
        <w:tc>
          <w:tcPr>
            <w:tcW w:w="7515" w:type="dxa"/>
            <w:vAlign w:val="center"/>
          </w:tcPr>
          <w:p w14:paraId="6F7A9416">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97DD0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E726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74F03599">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14B9641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86B2D6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096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4BA4B7D1">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6809411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0D9D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2B3E94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69A571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A76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A9249D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277E7F2C">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F02BEB5">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5958AF81">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4B2E8A9D">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3161B15B">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3713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EAE10CF">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16E172FD">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D00EB95">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941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1075B9A">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11D20A1B">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2050B0B">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EDB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5996A8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2EF0FD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15EE7E3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3E34A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7A9A884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187BE3F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DAB950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1CAD0F9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6884ECC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0E97C94B">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692C9C47">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7349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E3595F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3243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5D6BD59">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07D2CB42">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4DD874DD">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789DF01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736173A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7CFA8FC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FFF69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62DB4B8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06CA1F2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3B4E5E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2DA40DA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4C6F55B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79AF541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5F41FCF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06FF28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41E573B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4CEC91E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7DA7989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7273C796">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3785D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532BB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1FF9E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4347E7">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365C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56FEE0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80B1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2FE3D1B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D7FE3F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DBB4A8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497FF0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73114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63E07D9">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5C9D1E0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16ABA19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A63AB8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66B403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C892FBB">
      <w:pPr>
        <w:pStyle w:val="5"/>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6942AE1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DED21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6389088F">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6A7BCB7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FB3085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7001B4A9">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4ACC01EC">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B4013D5">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64BFBE77">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3E023C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8F46D6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F66E11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F3FF748">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B5F4C0A">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57E0412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664ADE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E22DE1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FB2378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990984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05D73F53">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761461E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34336DF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010E4E1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163952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B357C1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6660527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C2F125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AAD98F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15BF95F6">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086B024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514ED241">
      <w:pPr>
        <w:pStyle w:val="23"/>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6D91CCB9">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75F2972C">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53B580EF">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DC3232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54512660">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A6714E">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4FE543B">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1395CB90">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3402044A">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F6DC1E7">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val="zh-CN"/>
        </w:rPr>
        <w:t xml:space="preserve">培训计划（如有）； </w:t>
      </w:r>
    </w:p>
    <w:p w14:paraId="1CD10874">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验收方案；</w:t>
      </w:r>
    </w:p>
    <w:p w14:paraId="7B26F315">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1D7A74FC">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44599F99">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14434206">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分包意向协议（如有）；</w:t>
      </w:r>
    </w:p>
    <w:p w14:paraId="712B8FE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31639025">
      <w:pPr>
        <w:pStyle w:val="19"/>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投标人需要说明的其他文件和说明（格式自拟）。</w:t>
      </w:r>
    </w:p>
    <w:p w14:paraId="033D0B5F">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7B33DEE">
      <w:pPr>
        <w:pStyle w:val="19"/>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445B33F3">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4BDAD820">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353EE9AA">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D37E376">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95BF2B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09A19C2B">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1957856">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316B0928">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4787EFEB">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2DAE5B1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4E25A8D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3DE5554C">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1732E6D9">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001F224D">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4F848105">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57864B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0949B39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18884CA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443E227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6AE2AEE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2933DAA8">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66585EE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4EE45456">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4B31C58F">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4CF79901">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30D31086">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0180869A">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062D2803">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5C4818C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3972FAB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67F3BC9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0AFF7086">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5E54585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2DABF6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185B276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64345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6678153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32002A3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72A004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5D69621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1273285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337F0B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57EFF311">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5A07B3FB">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7D031E7A">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08882D0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6C936BD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06CFC2B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801204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37478BA">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744D767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48253A8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5D367D4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56DB9E1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0EC0ED8A">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3340348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473DE098">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2F4FF62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3C46FC0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1E266A2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1286D2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73ED29F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0FE406E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54693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57984E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5CAB29C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7BD73517">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10AFCC20">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5536C2E7">
      <w:pPr>
        <w:pStyle w:val="23"/>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776"/>
      <w:bookmarkStart w:id="6" w:name="_Toc81372953"/>
      <w:r>
        <w:rPr>
          <w:rFonts w:hint="eastAsia" w:ascii="仿宋" w:hAnsi="仿宋" w:eastAsia="仿宋" w:cs="仿宋"/>
          <w:b/>
          <w:color w:val="auto"/>
          <w:sz w:val="24"/>
          <w:szCs w:val="24"/>
          <w:highlight w:val="none"/>
        </w:rPr>
        <w:t>7．无效投标的情形</w:t>
      </w:r>
    </w:p>
    <w:p w14:paraId="65B8DF09">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A476FA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32A87E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3D86B56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24ABD3F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4E380DFB">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073BDE59">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2391AF0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75BD26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68F0A8D2">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28FB0499">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66FA9C36">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7C4EACFB">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43F0AF40">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03B0AE3D">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0A3D35D4">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098C764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7C31D936">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10AFBE7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F745A7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B72361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27FCAE5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29C71748">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9C4E141">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7E566FEE">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5708E288">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71A943C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79E396C6">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3FC11DDF">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0BDD2768">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0A09E92E">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49220900">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11E7AFBF">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2931D1C">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2A9C3FAB">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4DADCAE6">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239AE820">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3BD291F8">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7DE4261">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53FCCC0A">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54AADA05">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6911A06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192627B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460DAB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45E5173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53E5B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22D2039">
      <w:pPr>
        <w:pStyle w:val="23"/>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285A5039">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F5D2B44">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1C818781">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7F0D0BE8">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1240F8EB">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36E883A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0B537F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ECF924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078B2D8">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84F70A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496484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308CA">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9C56273">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796E238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F9DF89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5630676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05A1038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163EDA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9B8D54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9E474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06BBC60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64ABB5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F6FEDF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89C19B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C4885C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28D31B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95663C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6D65D5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670C6E1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1A25E84">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0E0D4EFF">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1AC556A6">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7990433B">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768E0648">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061BE12C">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5B6F8BD6">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DB6F543">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E4C5B5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7E8CCCA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5809D1DC">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0921DE26">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5DB91723">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7AD02980">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909DD88">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39DFE1A8">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43284846">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53EA745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750B0138">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77DEEEAA">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46A08EF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6F3469F1">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5D46D793">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5592B6BE">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38C7BE2F">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5341165D">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69363408">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1D64A7F7">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1230C650">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5632D51">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127DFB7">
      <w:pPr>
        <w:keepNext w:val="0"/>
        <w:keepLines w:val="0"/>
        <w:pageBreakBefore w:val="0"/>
        <w:kinsoku/>
        <w:wordWrap/>
        <w:overflowPunct/>
        <w:topLinePunct w:val="0"/>
        <w:bidi w:val="0"/>
        <w:adjustRightInd/>
        <w:spacing w:line="360" w:lineRule="auto"/>
        <w:ind w:firstLine="482" w:firstLineChars="200"/>
        <w:rPr>
          <w:rFonts w:hint="eastAsia" w:ascii="仿宋" w:hAnsi="仿宋" w:eastAsia="仿宋" w:cs="仿宋"/>
          <w:b/>
          <w:color w:val="auto"/>
          <w:sz w:val="24"/>
          <w:szCs w:val="24"/>
          <w:highlight w:val="none"/>
          <w:lang w:val="en-US" w:eastAsia="zh-CN"/>
        </w:rPr>
      </w:pPr>
      <w:bookmarkStart w:id="7" w:name="_Toc84325981"/>
      <w:bookmarkStart w:id="8" w:name="_Toc81372964"/>
      <w:bookmarkStart w:id="9" w:name="_Toc81372787"/>
      <w:bookmarkStart w:id="10" w:name="_Toc80157775"/>
      <w:r>
        <w:rPr>
          <w:rFonts w:hint="eastAsia" w:ascii="仿宋" w:hAnsi="仿宋" w:eastAsia="仿宋" w:cs="仿宋"/>
          <w:b/>
          <w:color w:val="auto"/>
          <w:sz w:val="24"/>
          <w:szCs w:val="24"/>
          <w:highlight w:val="none"/>
          <w:lang w:eastAsia="zh-CN"/>
        </w:rPr>
        <w:t>2026年度“三八节”女职工文旅活动</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163000</w:t>
      </w:r>
      <w:r>
        <w:rPr>
          <w:rFonts w:hint="eastAsia" w:ascii="仿宋" w:hAnsi="仿宋" w:eastAsia="仿宋" w:cs="仿宋"/>
          <w:b/>
          <w:color w:val="auto"/>
          <w:sz w:val="24"/>
          <w:szCs w:val="24"/>
          <w:highlight w:val="none"/>
          <w:lang w:val="en-US" w:eastAsia="zh-CN"/>
        </w:rPr>
        <w:t>元，</w:t>
      </w:r>
      <w:r>
        <w:rPr>
          <w:rFonts w:hint="eastAsia" w:ascii="仿宋" w:hAnsi="仿宋" w:eastAsia="仿宋" w:cs="仿宋"/>
          <w:b/>
          <w:color w:val="auto"/>
          <w:sz w:val="24"/>
          <w:szCs w:val="24"/>
          <w:highlight w:val="none"/>
          <w:lang w:eastAsia="zh-CN"/>
        </w:rPr>
        <w:t>合同期限：自合同签订之日起至</w:t>
      </w:r>
      <w:r>
        <w:rPr>
          <w:rFonts w:hint="eastAsia" w:ascii="仿宋" w:hAnsi="仿宋" w:eastAsia="仿宋" w:cs="仿宋"/>
          <w:b/>
          <w:color w:val="auto"/>
          <w:sz w:val="24"/>
          <w:szCs w:val="24"/>
          <w:highlight w:val="none"/>
          <w:lang w:val="en-US" w:eastAsia="zh-CN"/>
        </w:rPr>
        <w:t>2026年6月31日</w:t>
      </w:r>
      <w:r>
        <w:rPr>
          <w:rFonts w:hint="eastAsia" w:ascii="仿宋" w:hAnsi="仿宋" w:eastAsia="仿宋" w:cs="仿宋"/>
          <w:b/>
          <w:color w:val="auto"/>
          <w:sz w:val="24"/>
          <w:szCs w:val="24"/>
          <w:highlight w:val="none"/>
          <w:lang w:eastAsia="zh-CN"/>
        </w:rPr>
        <w:t>。</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4"/>
      </w:tblGrid>
      <w:tr w14:paraId="2E1E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7A1980C1">
            <w:pPr>
              <w:keepNext w:val="0"/>
              <w:keepLines w:val="0"/>
              <w:pageBreakBefore w:val="0"/>
              <w:kinsoku/>
              <w:wordWrap/>
              <w:overflowPunct/>
              <w:topLinePunct w:val="0"/>
              <w:autoSpaceDE/>
              <w:autoSpaceDN/>
              <w:bidi w:val="0"/>
              <w:adjustRightInd/>
              <w:spacing w:line="300" w:lineRule="exact"/>
              <w:jc w:val="left"/>
              <w:textAlignment w:val="auto"/>
              <w:rPr>
                <w:rFonts w:hint="eastAsia" w:ascii="仿宋" w:hAnsi="仿宋" w:eastAsia="仿宋" w:cs="仿宋"/>
                <w:color w:val="auto"/>
                <w:sz w:val="21"/>
                <w:szCs w:val="21"/>
                <w:highlight w:val="none"/>
                <w:vertAlign w:val="baseline"/>
              </w:rPr>
            </w:pPr>
            <w:r>
              <w:rPr>
                <w:rFonts w:hint="eastAsia" w:ascii="仿宋" w:hAnsi="仿宋" w:eastAsia="仿宋" w:cs="仿宋"/>
                <w:b/>
                <w:bCs/>
                <w:iCs/>
                <w:color w:val="auto"/>
                <w:sz w:val="21"/>
                <w:szCs w:val="21"/>
                <w:highlight w:val="none"/>
              </w:rPr>
              <w:t>一、中标单位数量：</w:t>
            </w:r>
            <w:r>
              <w:rPr>
                <w:rFonts w:hint="eastAsia" w:ascii="仿宋" w:hAnsi="仿宋" w:eastAsia="仿宋" w:cs="仿宋"/>
                <w:color w:val="auto"/>
                <w:sz w:val="21"/>
                <w:szCs w:val="21"/>
                <w:highlight w:val="none"/>
              </w:rPr>
              <w:t>按得分从高到低顺序推荐确定</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家中标单位</w:t>
            </w:r>
            <w:r>
              <w:rPr>
                <w:rFonts w:hint="eastAsia" w:ascii="仿宋" w:hAnsi="仿宋" w:eastAsia="仿宋" w:cs="仿宋"/>
                <w:color w:val="auto"/>
                <w:sz w:val="21"/>
                <w:szCs w:val="21"/>
                <w:highlight w:val="none"/>
                <w:lang w:eastAsia="zh-CN"/>
              </w:rPr>
              <w:t>。</w:t>
            </w:r>
          </w:p>
        </w:tc>
      </w:tr>
      <w:tr w14:paraId="6949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5A637A82">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b w:val="0"/>
                <w:bCs/>
                <w:color w:val="auto"/>
                <w:sz w:val="21"/>
                <w:szCs w:val="21"/>
                <w:highlight w:val="none"/>
                <w:vertAlign w:val="baseline"/>
                <w:lang w:val="en-US" w:eastAsia="zh-CN"/>
              </w:rPr>
            </w:pPr>
            <w:r>
              <w:rPr>
                <w:rFonts w:hint="eastAsia" w:ascii="仿宋" w:hAnsi="仿宋" w:eastAsia="仿宋" w:cs="仿宋"/>
                <w:b/>
                <w:bCs/>
                <w:iCs/>
                <w:color w:val="auto"/>
                <w:sz w:val="21"/>
                <w:szCs w:val="21"/>
                <w:highlight w:val="none"/>
              </w:rPr>
              <w:t>二、</w:t>
            </w:r>
            <w:r>
              <w:rPr>
                <w:rFonts w:hint="eastAsia" w:ascii="仿宋" w:hAnsi="仿宋" w:eastAsia="仿宋" w:cs="仿宋"/>
                <w:b/>
                <w:bCs/>
                <w:iCs/>
                <w:color w:val="auto"/>
                <w:sz w:val="21"/>
                <w:szCs w:val="21"/>
                <w:highlight w:val="none"/>
                <w:lang w:eastAsia="zh-CN"/>
              </w:rPr>
              <w:t>“</w:t>
            </w:r>
            <w:r>
              <w:rPr>
                <w:rFonts w:hint="eastAsia" w:ascii="仿宋" w:hAnsi="仿宋" w:eastAsia="仿宋" w:cs="仿宋"/>
                <w:b/>
                <w:bCs w:val="0"/>
                <w:color w:val="auto"/>
                <w:sz w:val="21"/>
                <w:szCs w:val="21"/>
                <w:highlight w:val="none"/>
              </w:rPr>
              <w:t>三八节</w:t>
            </w:r>
            <w:r>
              <w:rPr>
                <w:rFonts w:hint="eastAsia" w:ascii="仿宋" w:hAnsi="仿宋" w:eastAsia="仿宋" w:cs="仿宋"/>
                <w:b/>
                <w:bCs/>
                <w:iCs/>
                <w:color w:val="auto"/>
                <w:sz w:val="21"/>
                <w:szCs w:val="21"/>
                <w:highlight w:val="none"/>
                <w:lang w:eastAsia="zh-CN"/>
              </w:rPr>
              <w:t>”</w:t>
            </w:r>
            <w:r>
              <w:rPr>
                <w:rFonts w:hint="eastAsia" w:ascii="仿宋" w:hAnsi="仿宋" w:eastAsia="仿宋" w:cs="仿宋"/>
                <w:b/>
                <w:bCs w:val="0"/>
                <w:color w:val="auto"/>
                <w:sz w:val="21"/>
                <w:szCs w:val="21"/>
                <w:highlight w:val="none"/>
              </w:rPr>
              <w:t>女职工</w:t>
            </w:r>
            <w:r>
              <w:rPr>
                <w:rFonts w:hint="eastAsia" w:ascii="仿宋" w:hAnsi="仿宋" w:eastAsia="仿宋" w:cs="仿宋"/>
                <w:b/>
                <w:bCs w:val="0"/>
                <w:color w:val="auto"/>
                <w:sz w:val="21"/>
                <w:szCs w:val="21"/>
                <w:highlight w:val="none"/>
                <w:lang w:eastAsia="zh-CN"/>
              </w:rPr>
              <w:t>文旅</w:t>
            </w:r>
            <w:r>
              <w:rPr>
                <w:rFonts w:hint="eastAsia" w:ascii="仿宋" w:hAnsi="仿宋" w:eastAsia="仿宋" w:cs="仿宋"/>
                <w:b/>
                <w:bCs w:val="0"/>
                <w:color w:val="auto"/>
                <w:sz w:val="21"/>
                <w:szCs w:val="21"/>
                <w:highlight w:val="none"/>
              </w:rPr>
              <w:t>活动</w:t>
            </w:r>
            <w:r>
              <w:rPr>
                <w:rFonts w:hint="eastAsia" w:ascii="仿宋" w:hAnsi="仿宋" w:eastAsia="仿宋" w:cs="仿宋"/>
                <w:b/>
                <w:bCs w:val="0"/>
                <w:color w:val="auto"/>
                <w:sz w:val="21"/>
                <w:szCs w:val="21"/>
                <w:highlight w:val="none"/>
                <w:lang w:eastAsia="zh-CN"/>
              </w:rPr>
              <w:t>线路：</w:t>
            </w:r>
            <w:r>
              <w:rPr>
                <w:rFonts w:hint="eastAsia" w:ascii="仿宋" w:hAnsi="仿宋" w:eastAsia="仿宋" w:cs="仿宋"/>
                <w:b w:val="0"/>
                <w:bCs w:val="0"/>
                <w:color w:val="auto"/>
                <w:sz w:val="21"/>
                <w:szCs w:val="21"/>
                <w:highlight w:val="none"/>
                <w:lang w:val="en-US" w:eastAsia="zh-CN"/>
              </w:rPr>
              <w:t>1.</w:t>
            </w:r>
            <w:r>
              <w:rPr>
                <w:rFonts w:hint="eastAsia" w:ascii="仿宋" w:hAnsi="仿宋" w:eastAsia="仿宋" w:cs="仿宋"/>
                <w:b w:val="0"/>
                <w:bCs w:val="0"/>
                <w:color w:val="auto"/>
                <w:sz w:val="21"/>
                <w:szCs w:val="21"/>
                <w:highlight w:val="none"/>
                <w:lang w:eastAsia="zh-CN"/>
              </w:rPr>
              <w:t>上海世博会博物馆</w:t>
            </w:r>
            <w:r>
              <w:rPr>
                <w:rFonts w:hint="eastAsia" w:ascii="仿宋" w:hAnsi="仿宋" w:eastAsia="仿宋" w:cs="仿宋"/>
                <w:b w:val="0"/>
                <w:bCs w:val="0"/>
                <w:color w:val="auto"/>
                <w:sz w:val="21"/>
                <w:szCs w:val="21"/>
                <w:highlight w:val="none"/>
                <w:lang w:val="en-US" w:eastAsia="zh-CN"/>
              </w:rPr>
              <w:t>+城隍庙商业圈+南京路+外滩一日游</w:t>
            </w:r>
            <w:r>
              <w:rPr>
                <w:rFonts w:hint="eastAsia" w:ascii="仿宋" w:hAnsi="仿宋" w:eastAsia="仿宋" w:cs="仿宋"/>
                <w:b w:val="0"/>
                <w:bCs w:val="0"/>
                <w:color w:val="auto"/>
                <w:sz w:val="21"/>
                <w:szCs w:val="21"/>
                <w:highlight w:val="none"/>
                <w:lang w:eastAsia="zh-CN"/>
              </w:rPr>
              <w:t>2.宁波东钱湖风景区</w:t>
            </w:r>
            <w:r>
              <w:rPr>
                <w:rFonts w:hint="eastAsia" w:ascii="仿宋" w:hAnsi="仿宋" w:eastAsia="仿宋" w:cs="仿宋"/>
                <w:b w:val="0"/>
                <w:bCs w:val="0"/>
                <w:color w:val="auto"/>
                <w:sz w:val="21"/>
                <w:szCs w:val="21"/>
                <w:highlight w:val="none"/>
                <w:lang w:val="en-US" w:eastAsia="zh-CN"/>
              </w:rPr>
              <w:t>+南塘老街</w:t>
            </w:r>
            <w:r>
              <w:rPr>
                <w:rFonts w:hint="eastAsia" w:ascii="仿宋" w:hAnsi="仿宋" w:eastAsia="仿宋" w:cs="仿宋"/>
                <w:b w:val="0"/>
                <w:bCs w:val="0"/>
                <w:color w:val="auto"/>
                <w:sz w:val="21"/>
                <w:szCs w:val="21"/>
                <w:highlight w:val="none"/>
                <w:lang w:eastAsia="zh-CN"/>
              </w:rPr>
              <w:t>一日游3.天台国清寺</w:t>
            </w:r>
            <w:r>
              <w:rPr>
                <w:rFonts w:hint="eastAsia" w:ascii="仿宋" w:hAnsi="仿宋" w:eastAsia="仿宋" w:cs="仿宋"/>
                <w:b w:val="0"/>
                <w:bCs w:val="0"/>
                <w:color w:val="auto"/>
                <w:sz w:val="21"/>
                <w:szCs w:val="21"/>
                <w:highlight w:val="none"/>
                <w:lang w:val="en-US" w:eastAsia="zh-CN"/>
              </w:rPr>
              <w:t>+天台山大瀑布</w:t>
            </w:r>
            <w:r>
              <w:rPr>
                <w:rFonts w:hint="eastAsia" w:ascii="仿宋" w:hAnsi="仿宋" w:eastAsia="仿宋" w:cs="仿宋"/>
                <w:b w:val="0"/>
                <w:bCs w:val="0"/>
                <w:color w:val="auto"/>
                <w:sz w:val="21"/>
                <w:szCs w:val="21"/>
                <w:highlight w:val="none"/>
                <w:lang w:eastAsia="zh-CN"/>
              </w:rPr>
              <w:t>一日游</w:t>
            </w:r>
          </w:p>
        </w:tc>
      </w:tr>
      <w:tr w14:paraId="167C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1A64ED40">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b w:val="0"/>
                <w:bCs/>
                <w:color w:val="auto"/>
                <w:sz w:val="21"/>
                <w:szCs w:val="21"/>
                <w:highlight w:val="none"/>
                <w:lang w:val="en-US" w:eastAsia="zh-CN"/>
              </w:rPr>
              <w:t>三、</w:t>
            </w:r>
            <w:r>
              <w:rPr>
                <w:rFonts w:hint="eastAsia" w:ascii="仿宋" w:hAnsi="仿宋" w:eastAsia="仿宋" w:cs="仿宋"/>
                <w:b/>
                <w:color w:val="auto"/>
                <w:sz w:val="21"/>
                <w:szCs w:val="21"/>
                <w:highlight w:val="none"/>
              </w:rPr>
              <w:t>人数：</w:t>
            </w:r>
            <w:r>
              <w:rPr>
                <w:rFonts w:hint="eastAsia" w:ascii="仿宋" w:hAnsi="仿宋" w:eastAsia="仿宋" w:cs="仿宋"/>
                <w:b/>
                <w:color w:val="auto"/>
                <w:sz w:val="21"/>
                <w:szCs w:val="21"/>
                <w:highlight w:val="none"/>
                <w:lang w:val="en-US" w:eastAsia="zh-CN"/>
              </w:rPr>
              <w:t>81</w:t>
            </w:r>
            <w:r>
              <w:rPr>
                <w:rFonts w:hint="eastAsia" w:ascii="仿宋" w:hAnsi="仿宋" w:eastAsia="仿宋" w:cs="仿宋"/>
                <w:b/>
                <w:color w:val="auto"/>
                <w:sz w:val="21"/>
                <w:szCs w:val="21"/>
                <w:highlight w:val="none"/>
                <w:lang w:eastAsia="zh-CN"/>
              </w:rPr>
              <w:t>5</w:t>
            </w:r>
            <w:r>
              <w:rPr>
                <w:rFonts w:hint="eastAsia" w:ascii="仿宋" w:hAnsi="仿宋" w:eastAsia="仿宋" w:cs="仿宋"/>
                <w:color w:val="auto"/>
                <w:sz w:val="21"/>
                <w:szCs w:val="21"/>
                <w:highlight w:val="none"/>
              </w:rPr>
              <w:t>人左右。</w:t>
            </w:r>
            <w:r>
              <w:rPr>
                <w:rFonts w:hint="eastAsia" w:ascii="仿宋" w:hAnsi="仿宋" w:eastAsia="仿宋" w:cs="仿宋"/>
                <w:b/>
                <w:color w:val="auto"/>
                <w:sz w:val="21"/>
                <w:szCs w:val="21"/>
                <w:highlight w:val="none"/>
              </w:rPr>
              <w:t>根据医院职工个人意愿、分批出行；</w:t>
            </w:r>
            <w:r>
              <w:rPr>
                <w:rFonts w:hint="eastAsia" w:ascii="仿宋" w:hAnsi="仿宋" w:eastAsia="仿宋" w:cs="仿宋"/>
                <w:color w:val="auto"/>
                <w:sz w:val="21"/>
                <w:szCs w:val="21"/>
                <w:highlight w:val="none"/>
              </w:rPr>
              <w:t>出行具体时间</w:t>
            </w:r>
            <w:r>
              <w:rPr>
                <w:rFonts w:hint="eastAsia" w:ascii="仿宋" w:hAnsi="仿宋" w:eastAsia="仿宋" w:cs="仿宋"/>
                <w:b/>
                <w:bCs/>
                <w:color w:val="auto"/>
                <w:sz w:val="21"/>
                <w:szCs w:val="21"/>
                <w:highlight w:val="none"/>
              </w:rPr>
              <w:t>、批次</w:t>
            </w:r>
            <w:r>
              <w:rPr>
                <w:rFonts w:hint="eastAsia" w:ascii="仿宋" w:hAnsi="仿宋" w:eastAsia="仿宋" w:cs="仿宋"/>
                <w:color w:val="auto"/>
                <w:sz w:val="21"/>
                <w:szCs w:val="21"/>
                <w:highlight w:val="none"/>
              </w:rPr>
              <w:t>、总人数根据医院实际需求，每批次人数暂定为30-40人左右/车次。</w:t>
            </w:r>
          </w:p>
        </w:tc>
      </w:tr>
      <w:tr w14:paraId="2D80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304846D3">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rPr>
            </w:pPr>
            <w:r>
              <w:rPr>
                <w:rFonts w:hint="eastAsia" w:ascii="仿宋" w:hAnsi="仿宋" w:eastAsia="仿宋" w:cs="仿宋"/>
                <w:b/>
                <w:color w:val="auto"/>
                <w:sz w:val="21"/>
                <w:szCs w:val="21"/>
                <w:highlight w:val="none"/>
              </w:rPr>
              <w:t>四、人均费用：</w:t>
            </w:r>
            <w:r>
              <w:rPr>
                <w:rFonts w:hint="eastAsia" w:ascii="仿宋" w:hAnsi="仿宋" w:eastAsia="仿宋" w:cs="仿宋"/>
                <w:color w:val="auto"/>
                <w:sz w:val="21"/>
                <w:szCs w:val="21"/>
                <w:highlight w:val="none"/>
                <w:lang w:eastAsia="zh-CN"/>
              </w:rPr>
              <w:t>当天往返</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200</w:t>
            </w:r>
            <w:r>
              <w:rPr>
                <w:rFonts w:hint="eastAsia" w:ascii="仿宋" w:hAnsi="仿宋" w:eastAsia="仿宋" w:cs="仿宋"/>
                <w:color w:val="auto"/>
                <w:sz w:val="21"/>
                <w:szCs w:val="21"/>
                <w:highlight w:val="none"/>
              </w:rPr>
              <w:t>元/人，包含食</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景点门票、交通等所有费用。</w:t>
            </w:r>
          </w:p>
        </w:tc>
      </w:tr>
      <w:tr w14:paraId="29C9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2ADF9898">
            <w:pPr>
              <w:keepNext w:val="0"/>
              <w:keepLines w:val="0"/>
              <w:pageBreakBefore w:val="0"/>
              <w:kinsoku/>
              <w:wordWrap/>
              <w:overflowPunct/>
              <w:topLinePunct w:val="0"/>
              <w:autoSpaceDE/>
              <w:autoSpaceDN/>
              <w:bidi w:val="0"/>
              <w:adjustRightInd/>
              <w:spacing w:line="300" w:lineRule="exact"/>
              <w:jc w:val="left"/>
              <w:textAlignment w:val="auto"/>
              <w:rPr>
                <w:rFonts w:hint="eastAsia" w:ascii="仿宋" w:hAnsi="仿宋" w:eastAsia="仿宋" w:cs="仿宋"/>
                <w:color w:val="auto"/>
                <w:sz w:val="21"/>
                <w:szCs w:val="21"/>
                <w:highlight w:val="none"/>
                <w:vertAlign w:val="baseline"/>
              </w:rPr>
            </w:pPr>
            <w:r>
              <w:rPr>
                <w:rFonts w:hint="eastAsia" w:ascii="仿宋" w:hAnsi="仿宋" w:eastAsia="仿宋" w:cs="仿宋"/>
                <w:b/>
                <w:color w:val="auto"/>
                <w:sz w:val="21"/>
                <w:szCs w:val="21"/>
                <w:highlight w:val="none"/>
              </w:rPr>
              <w:t>五、交通工具：</w:t>
            </w:r>
            <w:r>
              <w:rPr>
                <w:rFonts w:hint="eastAsia" w:ascii="仿宋" w:hAnsi="仿宋" w:eastAsia="仿宋" w:cs="仿宋"/>
                <w:color w:val="auto"/>
                <w:sz w:val="21"/>
                <w:szCs w:val="21"/>
                <w:highlight w:val="none"/>
              </w:rPr>
              <w:t>全程空调旅游车、景区内所有交通等（一人一座，根据实际人数决定所乘车辆类型；车况好，车位充足，空调效果好，司机服务态度好、技术好，确保行程安全）。</w:t>
            </w:r>
          </w:p>
        </w:tc>
      </w:tr>
      <w:tr w14:paraId="19DF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442B35B0">
            <w:pPr>
              <w:pStyle w:val="71"/>
              <w:keepNext w:val="0"/>
              <w:keepLines w:val="0"/>
              <w:pageBreakBefore w:val="0"/>
              <w:widowControl w:val="0"/>
              <w:kinsoku/>
              <w:wordWrap/>
              <w:overflowPunct/>
              <w:topLinePunct w:val="0"/>
              <w:autoSpaceDE/>
              <w:autoSpaceDN/>
              <w:bidi w:val="0"/>
              <w:adjustRightInd/>
              <w:spacing w:after="0" w:afterLines="0" w:line="300" w:lineRule="exact"/>
              <w:ind w:left="0" w:leftChars="0" w:firstLine="0" w:firstLineChars="0"/>
              <w:textAlignment w:val="auto"/>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rPr>
              <w:t>▲</w:t>
            </w:r>
            <w:r>
              <w:rPr>
                <w:rFonts w:hint="eastAsia" w:ascii="仿宋" w:hAnsi="仿宋" w:eastAsia="仿宋" w:cs="仿宋"/>
                <w:b/>
                <w:color w:val="auto"/>
                <w:kern w:val="2"/>
                <w:sz w:val="21"/>
                <w:szCs w:val="21"/>
                <w:highlight w:val="none"/>
                <w:lang w:eastAsia="zh-CN"/>
              </w:rPr>
              <w:t>六</w:t>
            </w:r>
            <w:r>
              <w:rPr>
                <w:rFonts w:hint="eastAsia" w:ascii="仿宋" w:hAnsi="仿宋" w:eastAsia="仿宋" w:cs="仿宋"/>
                <w:b/>
                <w:color w:val="auto"/>
                <w:kern w:val="2"/>
                <w:sz w:val="21"/>
                <w:szCs w:val="21"/>
                <w:highlight w:val="none"/>
              </w:rPr>
              <w:t>、餐饮要求：</w:t>
            </w:r>
            <w:r>
              <w:rPr>
                <w:rFonts w:hint="eastAsia" w:ascii="仿宋" w:hAnsi="仿宋" w:eastAsia="仿宋" w:cs="仿宋"/>
                <w:color w:val="auto"/>
                <w:sz w:val="21"/>
                <w:szCs w:val="21"/>
                <w:highlight w:val="none"/>
              </w:rPr>
              <w:t>中</w:t>
            </w:r>
            <w:r>
              <w:rPr>
                <w:rFonts w:hint="eastAsia" w:ascii="仿宋" w:hAnsi="仿宋" w:eastAsia="仿宋" w:cs="仿宋"/>
                <w:color w:val="auto"/>
                <w:sz w:val="21"/>
                <w:szCs w:val="21"/>
                <w:highlight w:val="none"/>
                <w:lang w:eastAsia="zh-CN"/>
              </w:rPr>
              <w:t>餐</w:t>
            </w:r>
            <w:r>
              <w:rPr>
                <w:rFonts w:hint="eastAsia" w:ascii="仿宋" w:hAnsi="仿宋" w:eastAsia="仿宋" w:cs="仿宋"/>
                <w:color w:val="auto"/>
                <w:sz w:val="21"/>
                <w:szCs w:val="21"/>
                <w:highlight w:val="none"/>
                <w:lang w:val="en-US" w:eastAsia="zh-CN"/>
              </w:rPr>
              <w:t>40</w:t>
            </w:r>
            <w:r>
              <w:rPr>
                <w:rFonts w:hint="eastAsia" w:ascii="仿宋" w:hAnsi="仿宋" w:eastAsia="仿宋" w:cs="仿宋"/>
                <w:color w:val="auto"/>
                <w:sz w:val="21"/>
                <w:szCs w:val="21"/>
                <w:highlight w:val="none"/>
              </w:rPr>
              <w:t>元/人标准，</w:t>
            </w:r>
            <w:r>
              <w:rPr>
                <w:rFonts w:hint="eastAsia" w:ascii="仿宋" w:hAnsi="仿宋" w:eastAsia="仿宋" w:cs="仿宋"/>
                <w:color w:val="auto"/>
                <w:sz w:val="21"/>
                <w:szCs w:val="21"/>
                <w:highlight w:val="none"/>
                <w:lang w:val="en-US" w:eastAsia="zh-CN"/>
              </w:rPr>
              <w:t>10人/桌，</w:t>
            </w:r>
            <w:r>
              <w:rPr>
                <w:rFonts w:hint="eastAsia" w:ascii="仿宋" w:hAnsi="仿宋" w:eastAsia="仿宋" w:cs="仿宋"/>
                <w:color w:val="auto"/>
                <w:kern w:val="2"/>
                <w:sz w:val="21"/>
                <w:szCs w:val="21"/>
                <w:highlight w:val="none"/>
              </w:rPr>
              <w:t>12菜</w:t>
            </w:r>
            <w:r>
              <w:rPr>
                <w:rFonts w:hint="eastAsia" w:ascii="仿宋" w:hAnsi="仿宋" w:eastAsia="仿宋" w:cs="仿宋"/>
                <w:color w:val="auto"/>
                <w:kern w:val="2"/>
                <w:sz w:val="21"/>
                <w:szCs w:val="21"/>
                <w:highlight w:val="none"/>
                <w:lang w:val="en-US" w:eastAsia="zh-CN"/>
              </w:rPr>
              <w:t>1</w:t>
            </w:r>
            <w:r>
              <w:rPr>
                <w:rFonts w:hint="eastAsia" w:ascii="仿宋" w:hAnsi="仿宋" w:eastAsia="仿宋" w:cs="仿宋"/>
                <w:color w:val="auto"/>
                <w:kern w:val="2"/>
                <w:sz w:val="21"/>
                <w:szCs w:val="21"/>
                <w:highlight w:val="none"/>
              </w:rPr>
              <w:t>汤（6荤6素）、饮料、饭后至少2种水果。</w:t>
            </w:r>
          </w:p>
        </w:tc>
      </w:tr>
      <w:tr w14:paraId="31CC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48F7B27D">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rPr>
            </w:pPr>
            <w:r>
              <w:rPr>
                <w:rFonts w:hint="eastAsia" w:ascii="仿宋" w:hAnsi="仿宋" w:eastAsia="仿宋" w:cs="仿宋"/>
                <w:b/>
                <w:color w:val="auto"/>
                <w:sz w:val="21"/>
                <w:szCs w:val="21"/>
                <w:highlight w:val="none"/>
                <w:lang w:eastAsia="zh-CN"/>
              </w:rPr>
              <w:t>七</w:t>
            </w:r>
            <w:r>
              <w:rPr>
                <w:rFonts w:hint="eastAsia" w:ascii="仿宋" w:hAnsi="仿宋" w:eastAsia="仿宋" w:cs="仿宋"/>
                <w:b/>
                <w:color w:val="auto"/>
                <w:sz w:val="21"/>
                <w:szCs w:val="21"/>
                <w:highlight w:val="none"/>
              </w:rPr>
              <w:t>、中标人的义务：</w:t>
            </w:r>
          </w:p>
        </w:tc>
      </w:tr>
      <w:tr w14:paraId="7C2BA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144611B3">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 xml:space="preserve">7.1 </w:t>
            </w:r>
            <w:r>
              <w:rPr>
                <w:rFonts w:hint="eastAsia" w:ascii="仿宋" w:hAnsi="仿宋" w:eastAsia="仿宋" w:cs="仿宋"/>
                <w:b/>
                <w:color w:val="auto"/>
                <w:kern w:val="0"/>
                <w:sz w:val="21"/>
                <w:szCs w:val="21"/>
                <w:highlight w:val="none"/>
              </w:rPr>
              <w:t>按法律法规要求投保旅行社责任险和每个人旅游意外险。</w:t>
            </w:r>
            <w:r>
              <w:rPr>
                <w:rFonts w:hint="eastAsia" w:ascii="仿宋" w:hAnsi="仿宋" w:eastAsia="仿宋" w:cs="仿宋"/>
                <w:color w:val="auto"/>
                <w:sz w:val="21"/>
                <w:szCs w:val="21"/>
                <w:highlight w:val="none"/>
              </w:rPr>
              <w:t>为参加活动的职工购买额度不低于</w:t>
            </w:r>
            <w:r>
              <w:rPr>
                <w:rFonts w:hint="eastAsia" w:ascii="仿宋" w:hAnsi="仿宋" w:eastAsia="仿宋" w:cs="仿宋"/>
                <w:color w:val="auto"/>
                <w:sz w:val="21"/>
                <w:szCs w:val="21"/>
                <w:highlight w:val="none"/>
                <w:lang w:val="en-US" w:eastAsia="zh-CN"/>
              </w:rPr>
              <w:t>100</w:t>
            </w:r>
            <w:r>
              <w:rPr>
                <w:rFonts w:hint="eastAsia" w:ascii="仿宋" w:hAnsi="仿宋" w:eastAsia="仿宋" w:cs="仿宋"/>
                <w:color w:val="auto"/>
                <w:sz w:val="21"/>
                <w:szCs w:val="21"/>
                <w:highlight w:val="none"/>
              </w:rPr>
              <w:t>万元的人身意外险。对可能危及人身、财产安全的情况，应当事前作出说明和警示，并采取合理措施防止危害发生。</w:t>
            </w:r>
          </w:p>
        </w:tc>
      </w:tr>
      <w:tr w14:paraId="066F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00356893">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 xml:space="preserve">7.2 </w:t>
            </w:r>
            <w:r>
              <w:rPr>
                <w:rFonts w:hint="eastAsia" w:ascii="仿宋" w:hAnsi="仿宋" w:eastAsia="仿宋" w:cs="仿宋"/>
                <w:color w:val="auto"/>
                <w:sz w:val="21"/>
                <w:szCs w:val="21"/>
                <w:highlight w:val="none"/>
              </w:rPr>
              <w:t>全程陪同及当地优秀资质公司的专业导游讲解服务（不送小费）。告知具体行程安排，各项服务内容及标准，</w:t>
            </w:r>
            <w:r>
              <w:rPr>
                <w:rFonts w:hint="eastAsia" w:ascii="仿宋" w:hAnsi="仿宋" w:eastAsia="仿宋" w:cs="仿宋"/>
                <w:color w:val="auto"/>
                <w:sz w:val="21"/>
                <w:szCs w:val="21"/>
                <w:highlight w:val="none"/>
                <w:lang w:eastAsia="zh-CN"/>
              </w:rPr>
              <w:t>当</w:t>
            </w:r>
            <w:r>
              <w:rPr>
                <w:rFonts w:hint="eastAsia" w:ascii="仿宋" w:hAnsi="仿宋" w:eastAsia="仿宋" w:cs="仿宋"/>
                <w:color w:val="auto"/>
                <w:sz w:val="21"/>
                <w:szCs w:val="21"/>
                <w:highlight w:val="none"/>
              </w:rPr>
              <w:t>地的风俗习惯，安全避险措施，应急联络方式。</w:t>
            </w:r>
          </w:p>
        </w:tc>
      </w:tr>
      <w:tr w14:paraId="0577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3FCF2B47">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 xml:space="preserve">7.3 </w:t>
            </w:r>
            <w:r>
              <w:rPr>
                <w:rFonts w:hint="eastAsia" w:ascii="仿宋" w:hAnsi="仿宋" w:eastAsia="仿宋" w:cs="仿宋"/>
                <w:color w:val="auto"/>
                <w:sz w:val="21"/>
                <w:szCs w:val="21"/>
                <w:highlight w:val="none"/>
              </w:rPr>
              <w:t>行程中不得强迫或变相强迫购物及参加自费项目。</w:t>
            </w:r>
          </w:p>
        </w:tc>
      </w:tr>
      <w:tr w14:paraId="1E96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7CCFB9CC">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 xml:space="preserve">7.4 </w:t>
            </w:r>
            <w:r>
              <w:rPr>
                <w:rFonts w:hint="eastAsia" w:ascii="仿宋" w:hAnsi="仿宋" w:eastAsia="仿宋" w:cs="仿宋"/>
                <w:color w:val="auto"/>
                <w:sz w:val="21"/>
                <w:szCs w:val="21"/>
                <w:highlight w:val="none"/>
                <w:lang w:eastAsia="zh-CN"/>
              </w:rPr>
              <w:t>院方职工</w:t>
            </w:r>
            <w:r>
              <w:rPr>
                <w:rFonts w:hint="eastAsia" w:ascii="仿宋" w:hAnsi="仿宋" w:eastAsia="仿宋" w:cs="仿宋"/>
                <w:color w:val="auto"/>
                <w:sz w:val="21"/>
                <w:szCs w:val="21"/>
                <w:highlight w:val="none"/>
              </w:rPr>
              <w:t>在旅行社安排的购物点所购物品，经专业权威部门认定属假冒伪劣商品或存在质量问题的，旅行社应当积极协助退换。</w:t>
            </w:r>
          </w:p>
        </w:tc>
      </w:tr>
      <w:tr w14:paraId="5863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2DDCE3FB">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lang w:val="en-US" w:eastAsia="zh-CN"/>
              </w:rPr>
              <w:t xml:space="preserve">7.5 </w:t>
            </w:r>
            <w:r>
              <w:rPr>
                <w:rFonts w:hint="eastAsia" w:ascii="仿宋" w:hAnsi="仿宋" w:eastAsia="仿宋" w:cs="仿宋"/>
                <w:color w:val="auto"/>
                <w:sz w:val="21"/>
                <w:szCs w:val="21"/>
                <w:highlight w:val="none"/>
              </w:rPr>
              <w:t>对个人资料信息保密。</w:t>
            </w:r>
          </w:p>
        </w:tc>
      </w:tr>
      <w:tr w14:paraId="5671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74E00CE5">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lang w:eastAsia="zh-CN"/>
              </w:rPr>
              <w:t>八</w:t>
            </w:r>
            <w:r>
              <w:rPr>
                <w:rFonts w:hint="eastAsia" w:ascii="仿宋" w:hAnsi="仿宋" w:eastAsia="仿宋" w:cs="仿宋"/>
                <w:b/>
                <w:color w:val="auto"/>
                <w:sz w:val="21"/>
                <w:szCs w:val="21"/>
                <w:highlight w:val="none"/>
              </w:rPr>
              <w:t>、其他责任</w:t>
            </w:r>
          </w:p>
        </w:tc>
      </w:tr>
      <w:tr w14:paraId="31CE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62C27BA3">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8.1 </w:t>
            </w:r>
            <w:r>
              <w:rPr>
                <w:rFonts w:hint="eastAsia" w:ascii="仿宋" w:hAnsi="仿宋" w:eastAsia="仿宋" w:cs="仿宋"/>
                <w:color w:val="auto"/>
                <w:sz w:val="21"/>
                <w:szCs w:val="21"/>
                <w:highlight w:val="none"/>
              </w:rPr>
              <w:t>中标人工作人员的日常管理及人身安全和发生的安全事故等均由中标人管理和承担，出现安全事件一律与招标</w:t>
            </w:r>
            <w:r>
              <w:rPr>
                <w:rFonts w:hint="eastAsia" w:ascii="仿宋" w:hAnsi="仿宋" w:eastAsia="仿宋" w:cs="仿宋"/>
                <w:color w:val="auto"/>
                <w:sz w:val="21"/>
                <w:szCs w:val="21"/>
                <w:highlight w:val="none"/>
                <w:lang w:eastAsia="zh-CN"/>
              </w:rPr>
              <w:t>方</w:t>
            </w:r>
            <w:r>
              <w:rPr>
                <w:rFonts w:hint="eastAsia" w:ascii="仿宋" w:hAnsi="仿宋" w:eastAsia="仿宋" w:cs="仿宋"/>
                <w:color w:val="auto"/>
                <w:sz w:val="21"/>
                <w:szCs w:val="21"/>
                <w:highlight w:val="none"/>
              </w:rPr>
              <w:t>无关</w:t>
            </w:r>
            <w:r>
              <w:rPr>
                <w:rFonts w:hint="eastAsia" w:ascii="仿宋" w:hAnsi="仿宋" w:eastAsia="仿宋" w:cs="仿宋"/>
                <w:color w:val="auto"/>
                <w:sz w:val="21"/>
                <w:szCs w:val="21"/>
                <w:highlight w:val="none"/>
                <w:lang w:eastAsia="zh-CN"/>
              </w:rPr>
              <w:t>。</w:t>
            </w:r>
          </w:p>
        </w:tc>
      </w:tr>
      <w:tr w14:paraId="7FDB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2E0D75B7">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8.2 </w:t>
            </w:r>
            <w:r>
              <w:rPr>
                <w:rFonts w:hint="eastAsia" w:ascii="仿宋" w:hAnsi="仿宋" w:eastAsia="仿宋" w:cs="仿宋"/>
                <w:color w:val="auto"/>
                <w:sz w:val="21"/>
                <w:szCs w:val="21"/>
                <w:highlight w:val="none"/>
              </w:rPr>
              <w:t>中标人安排的餐饮未达到约定标准的，未达标一次应承担疗养费用2％的违约金。</w:t>
            </w:r>
          </w:p>
        </w:tc>
      </w:tr>
      <w:tr w14:paraId="3C70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29D3B83F">
            <w:pPr>
              <w:keepNext w:val="0"/>
              <w:keepLines w:val="0"/>
              <w:pageBreakBefore w:val="0"/>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8.3 </w:t>
            </w:r>
            <w:r>
              <w:rPr>
                <w:rFonts w:hint="eastAsia" w:ascii="仿宋" w:hAnsi="仿宋" w:eastAsia="仿宋" w:cs="仿宋"/>
                <w:color w:val="auto"/>
                <w:sz w:val="21"/>
                <w:szCs w:val="21"/>
                <w:highlight w:val="none"/>
              </w:rPr>
              <w:t>活动结束后，根据职工反馈意见（好、较好、一般、差），反馈结果“较好及以上”80%（含）以上的，全额支付；70%- 80%的，扣总金额1%；60-70%的，扣总金额2%；60%以下的，扣总金额3%，若累计2次为60%以下的，取消中标资格。</w:t>
            </w:r>
          </w:p>
        </w:tc>
      </w:tr>
      <w:tr w14:paraId="5145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4" w:type="dxa"/>
            <w:noWrap w:val="0"/>
            <w:vAlign w:val="top"/>
          </w:tcPr>
          <w:p w14:paraId="66624AEA">
            <w:pPr>
              <w:keepNext w:val="0"/>
              <w:keepLines w:val="0"/>
              <w:pageBreakBefore w:val="0"/>
              <w:widowControl/>
              <w:kinsoku/>
              <w:wordWrap/>
              <w:overflowPunct/>
              <w:topLinePunct w:val="0"/>
              <w:autoSpaceDE/>
              <w:autoSpaceDN/>
              <w:bidi w:val="0"/>
              <w:adjustRightInd/>
              <w:spacing w:line="300" w:lineRule="exac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九、付款方式：</w:t>
            </w:r>
            <w:r>
              <w:rPr>
                <w:rFonts w:hint="eastAsia" w:ascii="仿宋" w:hAnsi="仿宋" w:eastAsia="仿宋" w:cs="仿宋"/>
                <w:b/>
                <w:color w:val="auto"/>
                <w:sz w:val="21"/>
                <w:szCs w:val="21"/>
                <w:highlight w:val="none"/>
                <w:lang w:eastAsia="zh-CN"/>
              </w:rPr>
              <w:t>活动结束后，财务凭发票入账后</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t>个月内支付</w:t>
            </w:r>
            <w:r>
              <w:rPr>
                <w:rFonts w:hint="eastAsia" w:ascii="仿宋" w:hAnsi="仿宋" w:eastAsia="仿宋" w:cs="仿宋"/>
                <w:color w:val="auto"/>
                <w:sz w:val="21"/>
                <w:szCs w:val="21"/>
                <w:highlight w:val="none"/>
              </w:rPr>
              <w:t>（遇质量问题等特殊情况除外）。发票项目为</w:t>
            </w:r>
            <w:r>
              <w:rPr>
                <w:rFonts w:hint="eastAsia" w:ascii="仿宋" w:hAnsi="仿宋" w:eastAsia="仿宋" w:cs="仿宋"/>
                <w:color w:val="auto"/>
                <w:sz w:val="21"/>
                <w:szCs w:val="21"/>
                <w:highlight w:val="none"/>
                <w:lang w:eastAsia="zh-CN"/>
              </w:rPr>
              <w:t>“三八节”女职工活动</w:t>
            </w:r>
            <w:r>
              <w:rPr>
                <w:rFonts w:hint="eastAsia" w:ascii="仿宋" w:hAnsi="仿宋" w:eastAsia="仿宋" w:cs="仿宋"/>
                <w:color w:val="auto"/>
                <w:sz w:val="21"/>
                <w:szCs w:val="21"/>
                <w:highlight w:val="none"/>
              </w:rPr>
              <w:t>费，注明含交通费、伙食费等。发票章单位名称必须与投标时公章名称相符合，否则医院有权拒付相关款项。</w:t>
            </w:r>
          </w:p>
        </w:tc>
      </w:tr>
    </w:tbl>
    <w:p w14:paraId="59755CDA">
      <w:pPr>
        <w:pStyle w:val="52"/>
        <w:rPr>
          <w:rFonts w:hint="eastAsia" w:ascii="仿宋" w:hAnsi="仿宋" w:eastAsia="仿宋" w:cs="仿宋"/>
          <w:color w:val="auto"/>
          <w:sz w:val="24"/>
          <w:szCs w:val="24"/>
          <w:highlight w:val="none"/>
          <w:lang w:val="en-US"/>
        </w:rPr>
      </w:pPr>
    </w:p>
    <w:p w14:paraId="0D3ECAFA">
      <w:pPr>
        <w:pStyle w:val="23"/>
        <w:pageBreakBefore/>
        <w:spacing w:line="800" w:lineRule="exact"/>
        <w:ind w:firstLine="726"/>
        <w:jc w:val="center"/>
        <w:rPr>
          <w:rFonts w:hint="eastAsia" w:ascii="仿宋" w:hAnsi="仿宋" w:eastAsia="仿宋" w:cs="仿宋"/>
          <w:b/>
          <w:color w:val="auto"/>
          <w:sz w:val="36"/>
          <w:szCs w:val="36"/>
          <w:highlight w:val="none"/>
        </w:rPr>
      </w:pPr>
      <w:bookmarkStart w:id="11" w:name="_Toc331685783"/>
      <w:r>
        <w:rPr>
          <w:rFonts w:hint="eastAsia" w:ascii="仿宋" w:hAnsi="仿宋" w:eastAsia="仿宋" w:cs="仿宋"/>
          <w:b/>
          <w:color w:val="auto"/>
          <w:sz w:val="36"/>
          <w:szCs w:val="36"/>
          <w:highlight w:val="none"/>
        </w:rPr>
        <w:t>第四部分  政府采购合同参考范本</w:t>
      </w:r>
    </w:p>
    <w:p w14:paraId="410E957F">
      <w:pPr>
        <w:rPr>
          <w:rFonts w:hint="eastAsia" w:ascii="仿宋" w:hAnsi="仿宋" w:eastAsia="仿宋" w:cs="仿宋"/>
          <w:color w:val="auto"/>
          <w:sz w:val="24"/>
          <w:highlight w:val="none"/>
        </w:rPr>
      </w:pPr>
    </w:p>
    <w:p w14:paraId="2EE3C32C">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3A51A459">
      <w:pPr>
        <w:spacing w:line="480" w:lineRule="auto"/>
        <w:jc w:val="center"/>
        <w:rPr>
          <w:rFonts w:hint="eastAsia" w:ascii="仿宋" w:hAnsi="仿宋" w:eastAsia="仿宋" w:cs="仿宋"/>
          <w:b/>
          <w:color w:val="auto"/>
          <w:sz w:val="28"/>
          <w:szCs w:val="28"/>
          <w:highlight w:val="none"/>
        </w:rPr>
      </w:pPr>
    </w:p>
    <w:p w14:paraId="2AB15794">
      <w:pPr>
        <w:spacing w:line="480" w:lineRule="auto"/>
        <w:jc w:val="center"/>
        <w:rPr>
          <w:rFonts w:hint="eastAsia" w:ascii="仿宋" w:hAnsi="仿宋" w:eastAsia="仿宋" w:cs="仿宋"/>
          <w:b/>
          <w:color w:val="auto"/>
          <w:sz w:val="24"/>
          <w:highlight w:val="none"/>
        </w:rPr>
      </w:pPr>
    </w:p>
    <w:p w14:paraId="3B6ABC72">
      <w:pPr>
        <w:spacing w:line="480" w:lineRule="auto"/>
        <w:jc w:val="center"/>
        <w:rPr>
          <w:rFonts w:hint="eastAsia" w:ascii="仿宋" w:hAnsi="仿宋" w:eastAsia="仿宋" w:cs="仿宋"/>
          <w:b/>
          <w:color w:val="auto"/>
          <w:sz w:val="24"/>
          <w:highlight w:val="none"/>
        </w:rPr>
      </w:pPr>
    </w:p>
    <w:p w14:paraId="4BE0C7A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8B4B96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7986F00">
      <w:pPr>
        <w:pStyle w:val="4"/>
        <w:rPr>
          <w:rFonts w:hint="eastAsia" w:ascii="仿宋" w:hAnsi="仿宋" w:eastAsia="仿宋" w:cs="仿宋"/>
          <w:color w:val="auto"/>
          <w:highlight w:val="none"/>
        </w:rPr>
      </w:pPr>
    </w:p>
    <w:p w14:paraId="24629F27">
      <w:pPr>
        <w:pStyle w:val="4"/>
        <w:rPr>
          <w:rFonts w:hint="eastAsia" w:ascii="仿宋" w:hAnsi="仿宋" w:eastAsia="仿宋" w:cs="仿宋"/>
          <w:color w:val="auto"/>
          <w:highlight w:val="none"/>
        </w:rPr>
      </w:pPr>
    </w:p>
    <w:p w14:paraId="4D3AC6EA">
      <w:pPr>
        <w:pStyle w:val="4"/>
        <w:ind w:firstLine="562"/>
        <w:jc w:val="center"/>
        <w:rPr>
          <w:rFonts w:hint="eastAsia" w:ascii="仿宋" w:hAnsi="仿宋" w:eastAsia="仿宋" w:cs="仿宋"/>
          <w:b/>
          <w:color w:val="auto"/>
          <w:sz w:val="28"/>
          <w:highlight w:val="none"/>
        </w:rPr>
      </w:pPr>
      <w:r>
        <w:rPr>
          <w:rFonts w:hint="eastAsia" w:ascii="仿宋" w:hAnsi="仿宋" w:eastAsia="仿宋" w:cs="仿宋"/>
          <w:b/>
          <w:color w:val="auto"/>
          <w:sz w:val="28"/>
          <w:highlight w:val="none"/>
        </w:rPr>
        <w:t>第一部分  合同书</w:t>
      </w:r>
    </w:p>
    <w:p w14:paraId="30728E1C">
      <w:pPr>
        <w:pStyle w:val="4"/>
        <w:rPr>
          <w:rFonts w:hint="eastAsia" w:ascii="仿宋" w:hAnsi="仿宋" w:eastAsia="仿宋" w:cs="仿宋"/>
          <w:color w:val="auto"/>
          <w:highlight w:val="none"/>
        </w:rPr>
      </w:pPr>
    </w:p>
    <w:p w14:paraId="799C728E">
      <w:pPr>
        <w:pStyle w:val="4"/>
        <w:rPr>
          <w:rFonts w:hint="eastAsia" w:ascii="仿宋" w:hAnsi="仿宋" w:eastAsia="仿宋" w:cs="仿宋"/>
          <w:color w:val="auto"/>
          <w:highlight w:val="none"/>
        </w:rPr>
      </w:pPr>
    </w:p>
    <w:p w14:paraId="7A2546C2">
      <w:pPr>
        <w:spacing w:before="120" w:line="22" w:lineRule="atLeast"/>
        <w:rPr>
          <w:rFonts w:hint="eastAsia" w:ascii="仿宋" w:hAnsi="仿宋" w:eastAsia="仿宋" w:cs="仿宋"/>
          <w:color w:val="auto"/>
          <w:sz w:val="24"/>
          <w:highlight w:val="none"/>
        </w:rPr>
      </w:pPr>
    </w:p>
    <w:p w14:paraId="178FDD76">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p w14:paraId="085788A4">
      <w:pPr>
        <w:pStyle w:val="284"/>
        <w:spacing w:before="120" w:line="22" w:lineRule="atLeast"/>
        <w:rPr>
          <w:rFonts w:hint="eastAsia" w:ascii="仿宋" w:hAnsi="仿宋" w:eastAsia="仿宋" w:cs="仿宋"/>
          <w:color w:val="auto"/>
          <w:szCs w:val="24"/>
          <w:highlight w:val="none"/>
        </w:rPr>
      </w:pPr>
    </w:p>
    <w:p w14:paraId="09426921">
      <w:pPr>
        <w:pStyle w:val="284"/>
        <w:spacing w:before="120" w:line="22" w:lineRule="atLeast"/>
        <w:rPr>
          <w:rFonts w:hint="eastAsia" w:ascii="仿宋" w:hAnsi="仿宋" w:eastAsia="仿宋" w:cs="仿宋"/>
          <w:color w:val="auto"/>
          <w:szCs w:val="24"/>
          <w:highlight w:val="none"/>
        </w:rPr>
      </w:pPr>
    </w:p>
    <w:p w14:paraId="13474336">
      <w:pPr>
        <w:rPr>
          <w:rFonts w:hint="eastAsia" w:ascii="仿宋" w:hAnsi="仿宋" w:eastAsia="仿宋" w:cs="仿宋"/>
          <w:color w:val="auto"/>
          <w:sz w:val="24"/>
          <w:highlight w:val="none"/>
        </w:rPr>
      </w:pPr>
    </w:p>
    <w:p w14:paraId="4FAB0A8E">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4F6A5571">
      <w:pPr>
        <w:spacing w:before="120" w:line="22" w:lineRule="atLeast"/>
        <w:rPr>
          <w:rFonts w:hint="eastAsia" w:ascii="仿宋" w:hAnsi="仿宋" w:eastAsia="仿宋" w:cs="仿宋"/>
          <w:color w:val="auto"/>
          <w:sz w:val="24"/>
          <w:highlight w:val="none"/>
        </w:rPr>
      </w:pPr>
    </w:p>
    <w:p w14:paraId="133773B7">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19F03355">
      <w:pPr>
        <w:spacing w:before="120" w:line="22" w:lineRule="atLeast"/>
        <w:rPr>
          <w:rFonts w:hint="eastAsia" w:ascii="仿宋" w:hAnsi="仿宋" w:eastAsia="仿宋" w:cs="仿宋"/>
          <w:color w:val="auto"/>
          <w:sz w:val="24"/>
          <w:highlight w:val="none"/>
        </w:rPr>
      </w:pPr>
    </w:p>
    <w:p w14:paraId="356BE1A9">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5427D4E7">
      <w:pPr>
        <w:spacing w:before="120" w:line="22" w:lineRule="atLeast"/>
        <w:rPr>
          <w:rFonts w:hint="eastAsia" w:ascii="仿宋" w:hAnsi="仿宋" w:eastAsia="仿宋" w:cs="仿宋"/>
          <w:color w:val="auto"/>
          <w:sz w:val="24"/>
          <w:highlight w:val="none"/>
        </w:rPr>
      </w:pPr>
    </w:p>
    <w:p w14:paraId="00D80703">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63B4EB59">
      <w:pPr>
        <w:widowControl/>
        <w:jc w:val="left"/>
        <w:rPr>
          <w:rFonts w:hint="eastAsia" w:ascii="仿宋" w:hAnsi="仿宋" w:eastAsia="仿宋" w:cs="仿宋"/>
          <w:color w:val="auto"/>
          <w:kern w:val="0"/>
          <w:sz w:val="24"/>
          <w:highlight w:val="none"/>
        </w:rPr>
      </w:pPr>
    </w:p>
    <w:p w14:paraId="3AB8CDD0">
      <w:pPr>
        <w:widowControl/>
        <w:jc w:val="left"/>
        <w:rPr>
          <w:rFonts w:hint="eastAsia" w:ascii="仿宋" w:hAnsi="仿宋" w:eastAsia="仿宋" w:cs="仿宋"/>
          <w:color w:val="auto"/>
          <w:kern w:val="0"/>
          <w:sz w:val="24"/>
          <w:highlight w:val="none"/>
        </w:rPr>
      </w:pPr>
    </w:p>
    <w:p w14:paraId="26750C54">
      <w:pPr>
        <w:widowControl/>
        <w:jc w:val="left"/>
        <w:rPr>
          <w:rFonts w:hint="eastAsia" w:ascii="仿宋" w:hAnsi="仿宋" w:eastAsia="仿宋" w:cs="仿宋"/>
          <w:color w:val="auto"/>
          <w:kern w:val="0"/>
          <w:sz w:val="24"/>
          <w:highlight w:val="none"/>
        </w:rPr>
      </w:pPr>
    </w:p>
    <w:p w14:paraId="7AE8D6E5">
      <w:pPr>
        <w:widowControl/>
        <w:jc w:val="left"/>
        <w:rPr>
          <w:rFonts w:hint="eastAsia" w:ascii="仿宋" w:hAnsi="仿宋" w:eastAsia="仿宋" w:cs="仿宋"/>
          <w:color w:val="auto"/>
          <w:kern w:val="0"/>
          <w:sz w:val="24"/>
          <w:highlight w:val="none"/>
        </w:rPr>
      </w:pPr>
    </w:p>
    <w:p w14:paraId="5C3FF381">
      <w:pPr>
        <w:widowControl/>
        <w:jc w:val="left"/>
        <w:rPr>
          <w:rFonts w:hint="eastAsia" w:ascii="仿宋" w:hAnsi="仿宋" w:eastAsia="仿宋" w:cs="仿宋"/>
          <w:color w:val="auto"/>
          <w:kern w:val="0"/>
          <w:sz w:val="24"/>
          <w:highlight w:val="none"/>
        </w:rPr>
      </w:pPr>
    </w:p>
    <w:p w14:paraId="0295CDD5">
      <w:pPr>
        <w:widowControl/>
        <w:jc w:val="left"/>
        <w:rPr>
          <w:rFonts w:hint="eastAsia" w:ascii="仿宋" w:hAnsi="仿宋" w:eastAsia="仿宋" w:cs="仿宋"/>
          <w:color w:val="auto"/>
          <w:kern w:val="0"/>
          <w:sz w:val="24"/>
          <w:highlight w:val="none"/>
        </w:rPr>
      </w:pPr>
    </w:p>
    <w:p w14:paraId="6870CF4B">
      <w:pPr>
        <w:widowControl/>
        <w:jc w:val="left"/>
        <w:rPr>
          <w:rFonts w:hint="eastAsia" w:ascii="仿宋" w:hAnsi="仿宋" w:eastAsia="仿宋" w:cs="仿宋"/>
          <w:color w:val="auto"/>
          <w:kern w:val="0"/>
          <w:sz w:val="24"/>
          <w:highlight w:val="none"/>
        </w:rPr>
      </w:pPr>
    </w:p>
    <w:p w14:paraId="6B4AEB1A">
      <w:pPr>
        <w:widowControl/>
        <w:jc w:val="left"/>
        <w:rPr>
          <w:rFonts w:hint="eastAsia" w:ascii="仿宋" w:hAnsi="仿宋" w:eastAsia="仿宋" w:cs="仿宋"/>
          <w:color w:val="auto"/>
          <w:kern w:val="0"/>
          <w:sz w:val="24"/>
          <w:highlight w:val="none"/>
        </w:rPr>
      </w:pPr>
    </w:p>
    <w:p w14:paraId="375E694E">
      <w:pPr>
        <w:widowControl/>
        <w:jc w:val="left"/>
        <w:rPr>
          <w:rFonts w:hint="eastAsia" w:ascii="仿宋" w:hAnsi="仿宋" w:eastAsia="仿宋" w:cs="仿宋"/>
          <w:color w:val="auto"/>
          <w:kern w:val="0"/>
          <w:sz w:val="24"/>
          <w:highlight w:val="none"/>
        </w:rPr>
      </w:pPr>
    </w:p>
    <w:p w14:paraId="041154A2">
      <w:pPr>
        <w:widowControl/>
        <w:jc w:val="left"/>
        <w:rPr>
          <w:rFonts w:hint="eastAsia" w:ascii="仿宋" w:hAnsi="仿宋" w:eastAsia="仿宋" w:cs="仿宋"/>
          <w:color w:val="auto"/>
          <w:kern w:val="0"/>
          <w:sz w:val="24"/>
          <w:highlight w:val="none"/>
        </w:rPr>
      </w:pPr>
    </w:p>
    <w:p w14:paraId="2AB4E3E3">
      <w:pPr>
        <w:widowControl/>
        <w:jc w:val="left"/>
        <w:rPr>
          <w:rFonts w:hint="eastAsia" w:ascii="仿宋" w:hAnsi="仿宋" w:eastAsia="仿宋" w:cs="仿宋"/>
          <w:color w:val="auto"/>
          <w:kern w:val="0"/>
          <w:sz w:val="24"/>
          <w:highlight w:val="none"/>
        </w:rPr>
      </w:pPr>
    </w:p>
    <w:p w14:paraId="0573FE5F">
      <w:pPr>
        <w:widowControl/>
        <w:jc w:val="left"/>
        <w:rPr>
          <w:rFonts w:hint="eastAsia" w:ascii="仿宋" w:hAnsi="仿宋" w:eastAsia="仿宋" w:cs="仿宋"/>
          <w:color w:val="auto"/>
          <w:kern w:val="0"/>
          <w:sz w:val="24"/>
          <w:highlight w:val="none"/>
        </w:rPr>
      </w:pPr>
    </w:p>
    <w:p w14:paraId="4EBB731E">
      <w:pPr>
        <w:widowControl/>
        <w:jc w:val="left"/>
        <w:rPr>
          <w:rFonts w:hint="eastAsia" w:ascii="仿宋" w:hAnsi="仿宋" w:eastAsia="仿宋" w:cs="仿宋"/>
          <w:color w:val="auto"/>
          <w:kern w:val="0"/>
          <w:sz w:val="24"/>
          <w:highlight w:val="none"/>
        </w:rPr>
      </w:pPr>
    </w:p>
    <w:p w14:paraId="0BDA5B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452E193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5CE38E0D">
      <w:pPr>
        <w:spacing w:line="560" w:lineRule="exact"/>
        <w:ind w:firstLine="482" w:firstLineChars="200"/>
        <w:outlineLvl w:val="0"/>
        <w:rPr>
          <w:rFonts w:hint="eastAsia" w:ascii="仿宋" w:hAnsi="仿宋" w:eastAsia="仿宋" w:cs="仿宋"/>
          <w:b/>
          <w:color w:val="auto"/>
          <w:sz w:val="24"/>
          <w:highlight w:val="none"/>
        </w:rPr>
      </w:pPr>
      <w:bookmarkStart w:id="12" w:name="_Toc2232"/>
      <w:bookmarkStart w:id="13" w:name="_Toc3029"/>
      <w:bookmarkStart w:id="14" w:name="_Toc24059"/>
      <w:r>
        <w:rPr>
          <w:rFonts w:hint="eastAsia" w:ascii="仿宋" w:hAnsi="仿宋" w:eastAsia="仿宋" w:cs="仿宋"/>
          <w:b/>
          <w:color w:val="auto"/>
          <w:sz w:val="24"/>
          <w:highlight w:val="none"/>
        </w:rPr>
        <w:t>1.1 合同组成部分</w:t>
      </w:r>
      <w:bookmarkEnd w:id="12"/>
      <w:bookmarkEnd w:id="13"/>
      <w:bookmarkEnd w:id="14"/>
    </w:p>
    <w:p w14:paraId="5486EB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CD369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8964E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386261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5AFA1F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47863A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5C43EE2">
      <w:pPr>
        <w:spacing w:line="560" w:lineRule="exact"/>
        <w:ind w:firstLine="482" w:firstLineChars="200"/>
        <w:outlineLvl w:val="0"/>
        <w:rPr>
          <w:rFonts w:hint="eastAsia" w:ascii="仿宋" w:hAnsi="仿宋" w:eastAsia="仿宋" w:cs="仿宋"/>
          <w:b/>
          <w:color w:val="auto"/>
          <w:sz w:val="24"/>
          <w:highlight w:val="none"/>
        </w:rPr>
      </w:pPr>
      <w:bookmarkStart w:id="15" w:name="_Toc27126"/>
      <w:bookmarkStart w:id="16" w:name="_Toc21295"/>
      <w:bookmarkStart w:id="17" w:name="_Toc24300"/>
      <w:r>
        <w:rPr>
          <w:rFonts w:hint="eastAsia" w:ascii="仿宋" w:hAnsi="仿宋" w:eastAsia="仿宋" w:cs="仿宋"/>
          <w:b/>
          <w:color w:val="auto"/>
          <w:sz w:val="24"/>
          <w:highlight w:val="none"/>
        </w:rPr>
        <w:t xml:space="preserve">1.2 </w:t>
      </w:r>
      <w:bookmarkEnd w:id="15"/>
      <w:bookmarkEnd w:id="16"/>
      <w:bookmarkEnd w:id="17"/>
      <w:r>
        <w:rPr>
          <w:rFonts w:hint="eastAsia" w:ascii="仿宋" w:hAnsi="仿宋" w:eastAsia="仿宋" w:cs="仿宋"/>
          <w:b/>
          <w:color w:val="auto"/>
          <w:sz w:val="24"/>
          <w:highlight w:val="none"/>
        </w:rPr>
        <w:t>服务</w:t>
      </w:r>
    </w:p>
    <w:p w14:paraId="0C89CED4">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服务名称：；</w:t>
      </w:r>
    </w:p>
    <w:p w14:paraId="7DFA1050">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服务期限和内容：；</w:t>
      </w:r>
    </w:p>
    <w:p w14:paraId="0F357F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服务提供地点及方式：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654CE1D">
      <w:pPr>
        <w:spacing w:line="560" w:lineRule="exact"/>
        <w:ind w:firstLine="482" w:firstLineChars="200"/>
        <w:outlineLvl w:val="0"/>
        <w:rPr>
          <w:rFonts w:hint="eastAsia" w:ascii="仿宋" w:hAnsi="仿宋" w:eastAsia="仿宋" w:cs="仿宋"/>
          <w:b/>
          <w:color w:val="auto"/>
          <w:sz w:val="24"/>
          <w:highlight w:val="none"/>
        </w:rPr>
      </w:pPr>
      <w:bookmarkStart w:id="18" w:name="_Toc21551"/>
      <w:bookmarkStart w:id="19" w:name="_Toc23292"/>
      <w:bookmarkStart w:id="20" w:name="_Toc21631"/>
      <w:r>
        <w:rPr>
          <w:rFonts w:hint="eastAsia" w:ascii="仿宋" w:hAnsi="仿宋" w:eastAsia="仿宋" w:cs="仿宋"/>
          <w:b/>
          <w:color w:val="auto"/>
          <w:sz w:val="24"/>
          <w:highlight w:val="none"/>
        </w:rPr>
        <w:t>1.3 价款</w:t>
      </w:r>
      <w:bookmarkEnd w:id="18"/>
      <w:bookmarkEnd w:id="19"/>
      <w:bookmarkEnd w:id="20"/>
    </w:p>
    <w:p w14:paraId="703A7E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本合同总价为：￥元（大写：元人民币）。</w:t>
      </w:r>
    </w:p>
    <w:p w14:paraId="5AB675FE">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2B79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978CB69">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0F580AB7">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717BE09">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9DB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D530736">
            <w:pPr>
              <w:widowControl/>
              <w:jc w:val="left"/>
              <w:rPr>
                <w:rFonts w:hint="eastAsia" w:ascii="仿宋" w:hAnsi="仿宋" w:eastAsia="仿宋" w:cs="仿宋"/>
                <w:color w:val="auto"/>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00A0AC3">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F0F8D22">
            <w:pPr>
              <w:pStyle w:val="182"/>
              <w:spacing w:line="560" w:lineRule="exact"/>
              <w:ind w:firstLine="200"/>
              <w:jc w:val="center"/>
              <w:rPr>
                <w:rFonts w:hint="eastAsia" w:ascii="仿宋" w:hAnsi="仿宋" w:eastAsia="仿宋" w:cs="仿宋"/>
                <w:color w:val="auto"/>
                <w:sz w:val="24"/>
                <w:szCs w:val="24"/>
                <w:highlight w:val="none"/>
              </w:rPr>
            </w:pPr>
          </w:p>
        </w:tc>
      </w:tr>
      <w:tr w14:paraId="116C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A7AF03">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F463557">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DDF9408">
            <w:pPr>
              <w:pStyle w:val="182"/>
              <w:spacing w:line="560" w:lineRule="exact"/>
              <w:ind w:firstLine="200"/>
              <w:jc w:val="center"/>
              <w:rPr>
                <w:rFonts w:hint="eastAsia" w:ascii="仿宋" w:hAnsi="仿宋" w:eastAsia="仿宋" w:cs="仿宋"/>
                <w:color w:val="auto"/>
                <w:sz w:val="24"/>
                <w:szCs w:val="24"/>
                <w:highlight w:val="none"/>
              </w:rPr>
            </w:pPr>
          </w:p>
        </w:tc>
      </w:tr>
      <w:tr w14:paraId="658A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6F3E93B">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EDCFF96">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8A78518">
            <w:pPr>
              <w:pStyle w:val="182"/>
              <w:spacing w:line="560" w:lineRule="exact"/>
              <w:ind w:firstLine="200"/>
              <w:jc w:val="center"/>
              <w:rPr>
                <w:rFonts w:hint="eastAsia" w:ascii="仿宋" w:hAnsi="仿宋" w:eastAsia="仿宋" w:cs="仿宋"/>
                <w:color w:val="auto"/>
                <w:sz w:val="24"/>
                <w:szCs w:val="24"/>
                <w:highlight w:val="none"/>
              </w:rPr>
            </w:pPr>
          </w:p>
        </w:tc>
      </w:tr>
      <w:tr w14:paraId="2988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F46BCA5">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4B175D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034DA35">
            <w:pPr>
              <w:pStyle w:val="182"/>
              <w:spacing w:line="560" w:lineRule="exact"/>
              <w:ind w:firstLine="200"/>
              <w:jc w:val="center"/>
              <w:rPr>
                <w:rFonts w:hint="eastAsia" w:ascii="仿宋" w:hAnsi="仿宋" w:eastAsia="仿宋" w:cs="仿宋"/>
                <w:color w:val="auto"/>
                <w:sz w:val="24"/>
                <w:szCs w:val="24"/>
                <w:highlight w:val="none"/>
              </w:rPr>
            </w:pPr>
          </w:p>
        </w:tc>
      </w:tr>
      <w:tr w14:paraId="4FB5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79E1560">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7C7EA1D">
            <w:pPr>
              <w:pStyle w:val="182"/>
              <w:spacing w:line="560" w:lineRule="exact"/>
              <w:ind w:firstLine="200"/>
              <w:jc w:val="center"/>
              <w:rPr>
                <w:rFonts w:hint="eastAsia" w:ascii="仿宋" w:hAnsi="仿宋" w:eastAsia="仿宋" w:cs="仿宋"/>
                <w:color w:val="auto"/>
                <w:sz w:val="24"/>
                <w:szCs w:val="24"/>
                <w:highlight w:val="none"/>
              </w:rPr>
            </w:pPr>
          </w:p>
        </w:tc>
      </w:tr>
    </w:tbl>
    <w:p w14:paraId="47E56006">
      <w:pPr>
        <w:spacing w:line="440" w:lineRule="exact"/>
        <w:ind w:firstLine="482" w:firstLineChars="200"/>
        <w:outlineLvl w:val="0"/>
        <w:rPr>
          <w:rFonts w:hint="eastAsia" w:ascii="仿宋" w:hAnsi="仿宋" w:eastAsia="仿宋" w:cs="仿宋"/>
          <w:b/>
          <w:color w:val="auto"/>
          <w:sz w:val="24"/>
          <w:highlight w:val="none"/>
        </w:rPr>
      </w:pPr>
      <w:bookmarkStart w:id="21" w:name="_Toc10340"/>
      <w:bookmarkStart w:id="22" w:name="_Toc1814"/>
      <w:bookmarkStart w:id="23" w:name="_Toc22618"/>
      <w:bookmarkStart w:id="24" w:name="_Toc32071"/>
      <w:bookmarkStart w:id="25" w:name="_Toc2846"/>
      <w:bookmarkStart w:id="26" w:name="_Toc19304"/>
      <w:r>
        <w:rPr>
          <w:rFonts w:hint="eastAsia" w:ascii="仿宋" w:hAnsi="仿宋" w:eastAsia="仿宋" w:cs="仿宋"/>
          <w:b/>
          <w:color w:val="auto"/>
          <w:sz w:val="24"/>
          <w:highlight w:val="none"/>
        </w:rPr>
        <w:t>1.4 付款</w:t>
      </w:r>
      <w:bookmarkEnd w:id="21"/>
      <w:bookmarkEnd w:id="22"/>
      <w:bookmarkEnd w:id="23"/>
      <w:r>
        <w:rPr>
          <w:rFonts w:hint="eastAsia" w:ascii="仿宋" w:hAnsi="仿宋" w:eastAsia="仿宋" w:cs="仿宋"/>
          <w:b/>
          <w:color w:val="auto"/>
          <w:sz w:val="24"/>
          <w:highlight w:val="none"/>
        </w:rPr>
        <w:t>方式、时间和条件</w:t>
      </w:r>
    </w:p>
    <w:p w14:paraId="57B6F14A">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D3945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1.4.2付款方式按《浙江省财政厅关于进一步发挥政府采购政策 功能全力推动经济稳进提质的通知》（浙财采监〔2022〕3号）文件要求执行，具体付款方式由双方协商后在合同中明确。不得把履约保证金转为质量保证金或收取质量保证金。</w:t>
      </w:r>
    </w:p>
    <w:p w14:paraId="738EBF7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35935AF1">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5CF727">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4"/>
      <w:bookmarkEnd w:id="25"/>
      <w:bookmarkEnd w:id="26"/>
      <w:bookmarkStart w:id="27" w:name="_Toc21423"/>
      <w:bookmarkStart w:id="28" w:name="_Toc19554"/>
      <w:bookmarkStart w:id="29" w:name="_Toc27250"/>
      <w:r>
        <w:rPr>
          <w:rFonts w:hint="eastAsia" w:ascii="仿宋" w:hAnsi="仿宋" w:eastAsia="仿宋" w:cs="仿宋"/>
          <w:b/>
          <w:color w:val="auto"/>
          <w:sz w:val="24"/>
          <w:highlight w:val="none"/>
        </w:rPr>
        <w:t>违约责任</w:t>
      </w:r>
      <w:bookmarkEnd w:id="27"/>
      <w:bookmarkEnd w:id="28"/>
      <w:bookmarkEnd w:id="29"/>
    </w:p>
    <w:p w14:paraId="4A15B0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14:paraId="5EC2D30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63A5E88C">
      <w:pPr>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EDD31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27A24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63A48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14:paraId="346A95ED">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1.5.7违约责任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8960510">
      <w:pPr>
        <w:spacing w:line="560" w:lineRule="exact"/>
        <w:ind w:firstLine="482" w:firstLineChars="200"/>
        <w:outlineLvl w:val="0"/>
        <w:rPr>
          <w:rFonts w:hint="eastAsia" w:ascii="仿宋" w:hAnsi="仿宋" w:eastAsia="仿宋" w:cs="仿宋"/>
          <w:b/>
          <w:color w:val="auto"/>
          <w:sz w:val="24"/>
          <w:highlight w:val="none"/>
        </w:rPr>
      </w:pPr>
      <w:bookmarkStart w:id="30" w:name="_Toc15583"/>
      <w:bookmarkStart w:id="31" w:name="_Toc16021"/>
      <w:bookmarkStart w:id="32" w:name="_Toc28375"/>
      <w:r>
        <w:rPr>
          <w:rFonts w:hint="eastAsia" w:ascii="仿宋" w:hAnsi="仿宋" w:eastAsia="仿宋" w:cs="仿宋"/>
          <w:b/>
          <w:color w:val="auto"/>
          <w:sz w:val="24"/>
          <w:highlight w:val="none"/>
        </w:rPr>
        <w:t>1.6合同争议的解决</w:t>
      </w:r>
      <w:bookmarkEnd w:id="30"/>
      <w:bookmarkEnd w:id="31"/>
      <w:bookmarkEnd w:id="32"/>
    </w:p>
    <w:p w14:paraId="1CABD5F8">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23BF5852">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435C8863">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1.6.2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A983CA3">
      <w:pPr>
        <w:spacing w:line="560" w:lineRule="exact"/>
        <w:ind w:firstLine="482" w:firstLineChars="200"/>
        <w:outlineLvl w:val="0"/>
        <w:rPr>
          <w:rFonts w:hint="eastAsia" w:ascii="仿宋" w:hAnsi="仿宋" w:eastAsia="仿宋" w:cs="仿宋"/>
          <w:b/>
          <w:color w:val="auto"/>
          <w:sz w:val="24"/>
          <w:highlight w:val="none"/>
        </w:rPr>
      </w:pPr>
      <w:bookmarkStart w:id="33" w:name="_Toc15322"/>
      <w:bookmarkStart w:id="34" w:name="_Toc11173"/>
      <w:bookmarkStart w:id="35" w:name="_Toc7245"/>
      <w:r>
        <w:rPr>
          <w:rFonts w:hint="eastAsia" w:ascii="仿宋" w:hAnsi="仿宋" w:eastAsia="仿宋" w:cs="仿宋"/>
          <w:b/>
          <w:color w:val="auto"/>
          <w:sz w:val="24"/>
          <w:highlight w:val="none"/>
        </w:rPr>
        <w:t>1.7合同生效</w:t>
      </w:r>
      <w:bookmarkEnd w:id="33"/>
      <w:bookmarkEnd w:id="34"/>
      <w:bookmarkEnd w:id="35"/>
    </w:p>
    <w:p w14:paraId="6C9C0FCE">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20DA38BE">
      <w:pPr>
        <w:autoSpaceDE w:val="0"/>
        <w:autoSpaceDN w:val="0"/>
        <w:spacing w:line="560" w:lineRule="exact"/>
        <w:rPr>
          <w:rFonts w:hint="eastAsia" w:ascii="仿宋" w:hAnsi="仿宋" w:eastAsia="仿宋" w:cs="仿宋"/>
          <w:color w:val="auto"/>
          <w:sz w:val="24"/>
          <w:highlight w:val="none"/>
          <w:lang w:val="zh-CN"/>
        </w:rPr>
      </w:pPr>
    </w:p>
    <w:p w14:paraId="23E349D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w:t>
      </w:r>
      <w:r>
        <w:rPr>
          <w:rFonts w:hint="eastAsia" w:ascii="仿宋" w:hAnsi="仿宋" w:eastAsia="仿宋" w:cs="仿宋"/>
          <w:b/>
          <w:color w:val="auto"/>
          <w:sz w:val="24"/>
          <w:highlight w:val="none"/>
          <w:lang w:val="zh-CN"/>
        </w:rPr>
        <w:t xml:space="preserve">      </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lang w:val="zh-CN"/>
        </w:rPr>
        <w:t>乙方</w:t>
      </w:r>
      <w:r>
        <w:rPr>
          <w:rFonts w:hint="eastAsia" w:ascii="仿宋" w:hAnsi="仿宋" w:eastAsia="仿宋" w:cs="仿宋"/>
          <w:color w:val="auto"/>
          <w:sz w:val="24"/>
          <w:highlight w:val="none"/>
          <w:lang w:val="zh-CN"/>
        </w:rPr>
        <w:t>：</w:t>
      </w:r>
    </w:p>
    <w:p w14:paraId="544BEF2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统一社会信用代码或身份证号码：</w:t>
      </w:r>
    </w:p>
    <w:p w14:paraId="6E63270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住所：</w:t>
      </w:r>
    </w:p>
    <w:p w14:paraId="106EF20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法定代表人或授权代表（签字）：</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 xml:space="preserve">法定代表人或授权代表（签字）:                         </w:t>
      </w:r>
    </w:p>
    <w:p w14:paraId="53F7475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联系人：</w:t>
      </w:r>
    </w:p>
    <w:p w14:paraId="2ADD271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约定送达地址：</w:t>
      </w:r>
    </w:p>
    <w:p w14:paraId="08FCEB60">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邮政编码：</w:t>
      </w:r>
    </w:p>
    <w:p w14:paraId="591442F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E40DEE8">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5B9B5A3C">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val="zh-CN"/>
        </w:rPr>
        <w:t>电子邮箱：</w:t>
      </w:r>
    </w:p>
    <w:p w14:paraId="7A856014">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60945E6">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B8BCE87">
      <w:pPr>
        <w:pStyle w:val="285"/>
        <w:pageBreakBefore/>
        <w:spacing w:line="560" w:lineRule="exact"/>
        <w:ind w:firstLine="723"/>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开户账号：</w:t>
      </w:r>
    </w:p>
    <w:bookmarkEnd w:id="11"/>
    <w:p w14:paraId="5F3A2F98">
      <w:pPr>
        <w:pStyle w:val="28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139B94C">
      <w:pPr>
        <w:spacing w:line="560" w:lineRule="exact"/>
        <w:ind w:firstLine="482" w:firstLineChars="200"/>
        <w:outlineLvl w:val="0"/>
        <w:rPr>
          <w:rFonts w:hint="eastAsia" w:ascii="仿宋" w:hAnsi="仿宋" w:eastAsia="仿宋" w:cs="仿宋"/>
          <w:b/>
          <w:color w:val="auto"/>
          <w:sz w:val="24"/>
          <w:highlight w:val="none"/>
        </w:rPr>
      </w:pPr>
      <w:bookmarkStart w:id="36" w:name="_Toc25079"/>
      <w:bookmarkStart w:id="37" w:name="_Toc5228"/>
      <w:bookmarkStart w:id="38" w:name="_Toc14021"/>
      <w:bookmarkStart w:id="39" w:name="_Toc31297"/>
      <w:bookmarkStart w:id="40" w:name="_Toc19680"/>
      <w:r>
        <w:rPr>
          <w:rFonts w:hint="eastAsia" w:ascii="仿宋" w:hAnsi="仿宋" w:eastAsia="仿宋" w:cs="仿宋"/>
          <w:b/>
          <w:color w:val="auto"/>
          <w:sz w:val="24"/>
          <w:highlight w:val="none"/>
        </w:rPr>
        <w:t>2.1 定义</w:t>
      </w:r>
      <w:bookmarkEnd w:id="36"/>
      <w:bookmarkEnd w:id="37"/>
      <w:bookmarkEnd w:id="38"/>
      <w:bookmarkEnd w:id="39"/>
      <w:bookmarkEnd w:id="40"/>
    </w:p>
    <w:p w14:paraId="727F7F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CAA45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0C2D8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FFAE0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BE045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42E56C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008A7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F5D50A8">
      <w:pPr>
        <w:spacing w:line="560" w:lineRule="exact"/>
        <w:ind w:firstLine="482" w:firstLineChars="200"/>
        <w:outlineLvl w:val="0"/>
        <w:rPr>
          <w:rFonts w:hint="eastAsia" w:ascii="仿宋" w:hAnsi="仿宋" w:eastAsia="仿宋" w:cs="仿宋"/>
          <w:b/>
          <w:color w:val="auto"/>
          <w:sz w:val="24"/>
          <w:highlight w:val="none"/>
        </w:rPr>
      </w:pPr>
      <w:bookmarkStart w:id="41" w:name="_Toc23289"/>
      <w:bookmarkStart w:id="42" w:name="_Toc19539"/>
      <w:bookmarkStart w:id="43" w:name="_Toc3769"/>
      <w:bookmarkStart w:id="44" w:name="_Toc31402"/>
      <w:bookmarkStart w:id="45" w:name="_Toc16752"/>
      <w:r>
        <w:rPr>
          <w:rFonts w:hint="eastAsia" w:ascii="仿宋" w:hAnsi="仿宋" w:eastAsia="仿宋" w:cs="仿宋"/>
          <w:b/>
          <w:color w:val="auto"/>
          <w:sz w:val="24"/>
          <w:highlight w:val="none"/>
        </w:rPr>
        <w:t>2.2 技术规范</w:t>
      </w:r>
      <w:bookmarkEnd w:id="41"/>
      <w:bookmarkEnd w:id="42"/>
      <w:bookmarkEnd w:id="43"/>
      <w:bookmarkEnd w:id="44"/>
      <w:bookmarkEnd w:id="45"/>
    </w:p>
    <w:p w14:paraId="44E999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8F4FBAB">
      <w:pPr>
        <w:spacing w:line="560" w:lineRule="exact"/>
        <w:ind w:firstLine="482" w:firstLineChars="200"/>
        <w:outlineLvl w:val="0"/>
        <w:rPr>
          <w:rFonts w:hint="eastAsia" w:ascii="仿宋" w:hAnsi="仿宋" w:eastAsia="仿宋" w:cs="仿宋"/>
          <w:b/>
          <w:color w:val="auto"/>
          <w:sz w:val="24"/>
          <w:highlight w:val="none"/>
        </w:rPr>
      </w:pPr>
      <w:bookmarkStart w:id="46" w:name="_Toc4133"/>
      <w:bookmarkStart w:id="47" w:name="_Toc13673"/>
      <w:bookmarkStart w:id="48" w:name="_Toc12412"/>
      <w:bookmarkStart w:id="49" w:name="_Toc9161"/>
      <w:bookmarkStart w:id="50" w:name="_Toc27945"/>
      <w:r>
        <w:rPr>
          <w:rFonts w:hint="eastAsia" w:ascii="仿宋" w:hAnsi="仿宋" w:eastAsia="仿宋" w:cs="仿宋"/>
          <w:b/>
          <w:color w:val="auto"/>
          <w:sz w:val="24"/>
          <w:highlight w:val="none"/>
        </w:rPr>
        <w:t>2.3 知识产权</w:t>
      </w:r>
      <w:bookmarkEnd w:id="46"/>
      <w:bookmarkEnd w:id="47"/>
      <w:bookmarkEnd w:id="48"/>
      <w:bookmarkEnd w:id="49"/>
      <w:bookmarkEnd w:id="50"/>
    </w:p>
    <w:p w14:paraId="7CD8A8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42911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C12F44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1459709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170DD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2E141BCF">
      <w:pPr>
        <w:spacing w:line="560" w:lineRule="exact"/>
        <w:ind w:firstLine="482" w:firstLineChars="200"/>
        <w:outlineLvl w:val="0"/>
        <w:rPr>
          <w:rFonts w:hint="eastAsia" w:ascii="仿宋" w:hAnsi="仿宋" w:eastAsia="仿宋" w:cs="仿宋"/>
          <w:b/>
          <w:color w:val="auto"/>
          <w:sz w:val="24"/>
          <w:highlight w:val="none"/>
        </w:rPr>
      </w:pPr>
      <w:bookmarkStart w:id="51" w:name="_Toc26555"/>
      <w:bookmarkStart w:id="52" w:name="_Toc31233"/>
      <w:bookmarkStart w:id="53" w:name="_Toc22011"/>
      <w:bookmarkStart w:id="54" w:name="_Toc32670"/>
      <w:bookmarkStart w:id="55" w:name="_Toc15447"/>
      <w:r>
        <w:rPr>
          <w:rFonts w:hint="eastAsia" w:ascii="仿宋" w:hAnsi="仿宋" w:eastAsia="仿宋" w:cs="仿宋"/>
          <w:b/>
          <w:color w:val="auto"/>
          <w:sz w:val="24"/>
          <w:highlight w:val="none"/>
        </w:rPr>
        <w:t>2.5 结算方式和付款条件</w:t>
      </w:r>
      <w:bookmarkEnd w:id="51"/>
      <w:bookmarkEnd w:id="52"/>
      <w:bookmarkEnd w:id="53"/>
      <w:bookmarkEnd w:id="54"/>
      <w:bookmarkEnd w:id="55"/>
    </w:p>
    <w:p w14:paraId="4495B50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FD9E0C">
      <w:pPr>
        <w:spacing w:line="560" w:lineRule="exact"/>
        <w:ind w:firstLine="482" w:firstLineChars="200"/>
        <w:outlineLvl w:val="0"/>
        <w:rPr>
          <w:rFonts w:hint="eastAsia" w:ascii="仿宋" w:hAnsi="仿宋" w:eastAsia="仿宋" w:cs="仿宋"/>
          <w:b/>
          <w:color w:val="auto"/>
          <w:sz w:val="24"/>
          <w:highlight w:val="none"/>
        </w:rPr>
      </w:pPr>
      <w:bookmarkStart w:id="56" w:name="_Toc13467"/>
      <w:bookmarkStart w:id="57" w:name="_Toc18990"/>
      <w:bookmarkStart w:id="58" w:name="_Toc13154"/>
      <w:bookmarkStart w:id="59" w:name="_Toc16163"/>
      <w:bookmarkStart w:id="60" w:name="_Toc30507"/>
      <w:r>
        <w:rPr>
          <w:rFonts w:hint="eastAsia" w:ascii="仿宋" w:hAnsi="仿宋" w:eastAsia="仿宋" w:cs="仿宋"/>
          <w:b/>
          <w:color w:val="auto"/>
          <w:sz w:val="24"/>
          <w:highlight w:val="none"/>
        </w:rPr>
        <w:t>2.6 技术资料和保密义务</w:t>
      </w:r>
      <w:bookmarkEnd w:id="56"/>
      <w:bookmarkEnd w:id="57"/>
      <w:bookmarkEnd w:id="58"/>
      <w:bookmarkEnd w:id="59"/>
      <w:bookmarkEnd w:id="60"/>
    </w:p>
    <w:p w14:paraId="7387B0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53547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86C73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BB8F97">
      <w:pPr>
        <w:spacing w:line="560" w:lineRule="exact"/>
        <w:ind w:firstLine="482" w:firstLineChars="200"/>
        <w:outlineLvl w:val="0"/>
        <w:rPr>
          <w:rFonts w:hint="eastAsia" w:ascii="仿宋" w:hAnsi="仿宋" w:eastAsia="仿宋" w:cs="仿宋"/>
          <w:b/>
          <w:color w:val="auto"/>
          <w:sz w:val="24"/>
          <w:highlight w:val="none"/>
        </w:rPr>
      </w:pPr>
      <w:bookmarkStart w:id="61" w:name="_Toc19069"/>
      <w:r>
        <w:rPr>
          <w:rFonts w:hint="eastAsia" w:ascii="仿宋" w:hAnsi="仿宋" w:eastAsia="仿宋" w:cs="仿宋"/>
          <w:b/>
          <w:color w:val="auto"/>
          <w:sz w:val="24"/>
          <w:highlight w:val="none"/>
        </w:rPr>
        <w:t>2.7 质量保证</w:t>
      </w:r>
      <w:bookmarkEnd w:id="61"/>
    </w:p>
    <w:p w14:paraId="6901E0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9D273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1153205">
      <w:pPr>
        <w:spacing w:line="560" w:lineRule="exact"/>
        <w:ind w:firstLine="482" w:firstLineChars="200"/>
        <w:outlineLvl w:val="0"/>
        <w:rPr>
          <w:rFonts w:hint="eastAsia" w:ascii="仿宋" w:hAnsi="仿宋" w:eastAsia="仿宋" w:cs="仿宋"/>
          <w:b/>
          <w:color w:val="auto"/>
          <w:sz w:val="24"/>
          <w:highlight w:val="none"/>
        </w:rPr>
      </w:pPr>
      <w:bookmarkStart w:id="62" w:name="_Toc22267"/>
      <w:r>
        <w:rPr>
          <w:rFonts w:hint="eastAsia" w:ascii="仿宋" w:hAnsi="仿宋" w:eastAsia="仿宋" w:cs="仿宋"/>
          <w:b/>
          <w:color w:val="auto"/>
          <w:sz w:val="24"/>
          <w:highlight w:val="none"/>
        </w:rPr>
        <w:t>2.8 延迟履行</w:t>
      </w:r>
      <w:bookmarkEnd w:id="62"/>
    </w:p>
    <w:p w14:paraId="788DEC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1891B4D">
      <w:pPr>
        <w:spacing w:line="560" w:lineRule="exact"/>
        <w:ind w:firstLine="482" w:firstLineChars="200"/>
        <w:outlineLvl w:val="0"/>
        <w:rPr>
          <w:rFonts w:hint="eastAsia" w:ascii="仿宋" w:hAnsi="仿宋" w:eastAsia="仿宋" w:cs="仿宋"/>
          <w:b/>
          <w:color w:val="auto"/>
          <w:sz w:val="24"/>
          <w:highlight w:val="none"/>
        </w:rPr>
      </w:pPr>
      <w:bookmarkStart w:id="63" w:name="_Toc10611"/>
      <w:r>
        <w:rPr>
          <w:rFonts w:hint="eastAsia" w:ascii="仿宋" w:hAnsi="仿宋" w:eastAsia="仿宋" w:cs="仿宋"/>
          <w:b/>
          <w:color w:val="auto"/>
          <w:sz w:val="24"/>
          <w:highlight w:val="none"/>
        </w:rPr>
        <w:t>2.9 合同变更</w:t>
      </w:r>
      <w:bookmarkEnd w:id="63"/>
    </w:p>
    <w:p w14:paraId="74A15D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1A19B98">
      <w:pPr>
        <w:spacing w:line="560" w:lineRule="exact"/>
        <w:ind w:firstLine="482" w:firstLineChars="200"/>
        <w:outlineLvl w:val="0"/>
        <w:rPr>
          <w:rFonts w:hint="eastAsia" w:ascii="仿宋" w:hAnsi="仿宋" w:eastAsia="仿宋" w:cs="仿宋"/>
          <w:b/>
          <w:color w:val="auto"/>
          <w:sz w:val="24"/>
          <w:highlight w:val="none"/>
        </w:rPr>
      </w:pPr>
      <w:bookmarkStart w:id="64" w:name="_Toc26689"/>
      <w:bookmarkStart w:id="65" w:name="_Toc21830"/>
      <w:bookmarkStart w:id="66" w:name="_Toc10663"/>
      <w:bookmarkStart w:id="67" w:name="_Toc42"/>
      <w:bookmarkStart w:id="68" w:name="_Toc23368"/>
      <w:r>
        <w:rPr>
          <w:rFonts w:hint="eastAsia" w:ascii="仿宋" w:hAnsi="仿宋" w:eastAsia="仿宋" w:cs="仿宋"/>
          <w:b/>
          <w:color w:val="auto"/>
          <w:sz w:val="24"/>
          <w:highlight w:val="none"/>
        </w:rPr>
        <w:t>2.10 合同转让和分包</w:t>
      </w:r>
      <w:bookmarkEnd w:id="64"/>
      <w:bookmarkEnd w:id="65"/>
      <w:bookmarkEnd w:id="66"/>
      <w:bookmarkEnd w:id="67"/>
      <w:bookmarkEnd w:id="68"/>
    </w:p>
    <w:p w14:paraId="607817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E0BB94C">
      <w:pPr>
        <w:spacing w:line="560" w:lineRule="exact"/>
        <w:ind w:firstLine="482" w:firstLineChars="200"/>
        <w:outlineLvl w:val="0"/>
        <w:rPr>
          <w:rFonts w:hint="eastAsia" w:ascii="仿宋" w:hAnsi="仿宋" w:eastAsia="仿宋" w:cs="仿宋"/>
          <w:b/>
          <w:color w:val="auto"/>
          <w:sz w:val="24"/>
          <w:highlight w:val="none"/>
        </w:rPr>
      </w:pPr>
      <w:bookmarkStart w:id="69" w:name="_Toc26633"/>
      <w:bookmarkStart w:id="70" w:name="_Toc25571"/>
      <w:bookmarkStart w:id="71" w:name="_Toc14371"/>
      <w:bookmarkStart w:id="72" w:name="_Toc4720"/>
      <w:bookmarkStart w:id="73" w:name="_Toc32494"/>
      <w:r>
        <w:rPr>
          <w:rFonts w:hint="eastAsia" w:ascii="仿宋" w:hAnsi="仿宋" w:eastAsia="仿宋" w:cs="仿宋"/>
          <w:b/>
          <w:color w:val="auto"/>
          <w:sz w:val="24"/>
          <w:highlight w:val="none"/>
        </w:rPr>
        <w:t>2.11 不可抗力</w:t>
      </w:r>
      <w:bookmarkEnd w:id="69"/>
      <w:bookmarkEnd w:id="70"/>
      <w:bookmarkEnd w:id="71"/>
      <w:bookmarkEnd w:id="72"/>
      <w:bookmarkEnd w:id="73"/>
      <w:bookmarkStart w:id="112" w:name="_GoBack"/>
      <w:bookmarkEnd w:id="112"/>
    </w:p>
    <w:p w14:paraId="56D4E2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5E4394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B47D2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B6313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0ED30BA">
      <w:pPr>
        <w:spacing w:line="560" w:lineRule="exact"/>
        <w:ind w:firstLine="482" w:firstLineChars="200"/>
        <w:outlineLvl w:val="0"/>
        <w:rPr>
          <w:rFonts w:hint="eastAsia" w:ascii="仿宋" w:hAnsi="仿宋" w:eastAsia="仿宋" w:cs="仿宋"/>
          <w:b/>
          <w:color w:val="auto"/>
          <w:sz w:val="24"/>
          <w:highlight w:val="none"/>
        </w:rPr>
      </w:pPr>
      <w:bookmarkStart w:id="74" w:name="_Toc25783"/>
      <w:bookmarkStart w:id="75" w:name="_Toc14115"/>
      <w:bookmarkStart w:id="76" w:name="_Toc3638"/>
      <w:bookmarkStart w:id="77" w:name="_Toc24465"/>
      <w:bookmarkStart w:id="78" w:name="_Toc23854"/>
      <w:r>
        <w:rPr>
          <w:rFonts w:hint="eastAsia" w:ascii="仿宋" w:hAnsi="仿宋" w:eastAsia="仿宋" w:cs="仿宋"/>
          <w:b/>
          <w:color w:val="auto"/>
          <w:sz w:val="24"/>
          <w:highlight w:val="none"/>
        </w:rPr>
        <w:t>2.12 税费</w:t>
      </w:r>
      <w:bookmarkEnd w:id="74"/>
      <w:bookmarkEnd w:id="75"/>
      <w:bookmarkEnd w:id="76"/>
      <w:bookmarkEnd w:id="77"/>
      <w:bookmarkEnd w:id="78"/>
    </w:p>
    <w:p w14:paraId="6DA9BA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8A515E8">
      <w:pPr>
        <w:spacing w:line="560" w:lineRule="exact"/>
        <w:ind w:firstLine="482" w:firstLineChars="200"/>
        <w:outlineLvl w:val="0"/>
        <w:rPr>
          <w:rFonts w:hint="eastAsia" w:ascii="仿宋" w:hAnsi="仿宋" w:eastAsia="仿宋" w:cs="仿宋"/>
          <w:b/>
          <w:color w:val="auto"/>
          <w:sz w:val="24"/>
          <w:highlight w:val="none"/>
        </w:rPr>
      </w:pPr>
      <w:bookmarkStart w:id="79" w:name="_Toc26883"/>
      <w:bookmarkStart w:id="80" w:name="_Toc30105"/>
      <w:bookmarkStart w:id="81" w:name="_Toc14814"/>
      <w:bookmarkStart w:id="82" w:name="_Toc7315"/>
      <w:bookmarkStart w:id="83" w:name="_Toc25525"/>
      <w:r>
        <w:rPr>
          <w:rFonts w:hint="eastAsia" w:ascii="仿宋" w:hAnsi="仿宋" w:eastAsia="仿宋" w:cs="仿宋"/>
          <w:b/>
          <w:color w:val="auto"/>
          <w:sz w:val="24"/>
          <w:highlight w:val="none"/>
        </w:rPr>
        <w:t>2.13 乙方破产</w:t>
      </w:r>
      <w:bookmarkEnd w:id="79"/>
      <w:bookmarkEnd w:id="80"/>
      <w:bookmarkEnd w:id="81"/>
      <w:bookmarkEnd w:id="82"/>
      <w:bookmarkEnd w:id="83"/>
    </w:p>
    <w:p w14:paraId="571296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4BA9EB1">
      <w:pPr>
        <w:spacing w:line="560" w:lineRule="exact"/>
        <w:ind w:firstLine="482" w:firstLineChars="200"/>
        <w:outlineLvl w:val="0"/>
        <w:rPr>
          <w:rFonts w:hint="eastAsia" w:ascii="仿宋" w:hAnsi="仿宋" w:eastAsia="仿宋" w:cs="仿宋"/>
          <w:b/>
          <w:color w:val="auto"/>
          <w:sz w:val="24"/>
          <w:highlight w:val="none"/>
        </w:rPr>
      </w:pPr>
      <w:bookmarkStart w:id="84" w:name="_Toc2016"/>
      <w:bookmarkStart w:id="85" w:name="_Toc1123"/>
      <w:bookmarkStart w:id="86" w:name="_Toc23323"/>
      <w:r>
        <w:rPr>
          <w:rFonts w:hint="eastAsia" w:ascii="仿宋" w:hAnsi="仿宋" w:eastAsia="仿宋" w:cs="仿宋"/>
          <w:b/>
          <w:color w:val="auto"/>
          <w:sz w:val="24"/>
          <w:highlight w:val="none"/>
        </w:rPr>
        <w:t>2.14 合同中止、终止</w:t>
      </w:r>
      <w:bookmarkEnd w:id="84"/>
      <w:bookmarkEnd w:id="85"/>
      <w:bookmarkEnd w:id="86"/>
    </w:p>
    <w:p w14:paraId="662CBF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9B021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A0F5EDD">
      <w:pPr>
        <w:spacing w:line="560" w:lineRule="exact"/>
        <w:ind w:firstLine="482" w:firstLineChars="200"/>
        <w:outlineLvl w:val="0"/>
        <w:rPr>
          <w:rFonts w:hint="eastAsia" w:ascii="仿宋" w:hAnsi="仿宋" w:eastAsia="仿宋" w:cs="仿宋"/>
          <w:b/>
          <w:color w:val="auto"/>
          <w:sz w:val="24"/>
          <w:highlight w:val="none"/>
        </w:rPr>
      </w:pPr>
      <w:bookmarkStart w:id="87" w:name="_Toc1969"/>
      <w:bookmarkStart w:id="88" w:name="_Toc14525"/>
      <w:bookmarkStart w:id="89" w:name="_Toc17363"/>
      <w:r>
        <w:rPr>
          <w:rFonts w:hint="eastAsia" w:ascii="仿宋" w:hAnsi="仿宋" w:eastAsia="仿宋" w:cs="仿宋"/>
          <w:b/>
          <w:color w:val="auto"/>
          <w:sz w:val="24"/>
          <w:highlight w:val="none"/>
        </w:rPr>
        <w:t>2.15 检验和验收</w:t>
      </w:r>
      <w:bookmarkEnd w:id="87"/>
      <w:bookmarkEnd w:id="88"/>
      <w:bookmarkEnd w:id="89"/>
    </w:p>
    <w:p w14:paraId="6089CB1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E6F3909">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A7176B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FA8B056">
      <w:pPr>
        <w:spacing w:line="560" w:lineRule="exact"/>
        <w:ind w:firstLine="482" w:firstLineChars="200"/>
        <w:outlineLvl w:val="0"/>
        <w:rPr>
          <w:rFonts w:hint="eastAsia" w:ascii="仿宋" w:hAnsi="仿宋" w:eastAsia="仿宋" w:cs="仿宋"/>
          <w:b/>
          <w:color w:val="auto"/>
          <w:sz w:val="24"/>
          <w:highlight w:val="none"/>
        </w:rPr>
      </w:pPr>
      <w:bookmarkStart w:id="90" w:name="_Toc25198"/>
      <w:bookmarkStart w:id="91" w:name="_Toc12666"/>
      <w:bookmarkStart w:id="92" w:name="_Toc2308"/>
      <w:bookmarkStart w:id="93" w:name="_Toc31892"/>
      <w:bookmarkStart w:id="94" w:name="_Toc9808"/>
      <w:r>
        <w:rPr>
          <w:rFonts w:hint="eastAsia" w:ascii="仿宋" w:hAnsi="仿宋" w:eastAsia="仿宋" w:cs="仿宋"/>
          <w:b/>
          <w:color w:val="auto"/>
          <w:sz w:val="24"/>
          <w:highlight w:val="none"/>
        </w:rPr>
        <w:t>2.16 通知和送达</w:t>
      </w:r>
      <w:bookmarkEnd w:id="90"/>
      <w:bookmarkEnd w:id="91"/>
      <w:bookmarkEnd w:id="92"/>
      <w:bookmarkEnd w:id="93"/>
      <w:bookmarkEnd w:id="94"/>
    </w:p>
    <w:p w14:paraId="3F2E2A37">
      <w:pPr>
        <w:spacing w:line="560" w:lineRule="exact"/>
        <w:ind w:firstLine="480" w:firstLineChars="200"/>
        <w:rPr>
          <w:rFonts w:hint="eastAsia" w:ascii="仿宋" w:hAnsi="仿宋" w:eastAsia="仿宋" w:cs="仿宋"/>
          <w:color w:val="auto"/>
          <w:sz w:val="24"/>
          <w:highlight w:val="none"/>
        </w:rPr>
      </w:pPr>
      <w:bookmarkStart w:id="95" w:name="_Toc27674"/>
      <w:bookmarkStart w:id="96"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09AC0D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95"/>
      <w:bookmarkEnd w:id="96"/>
    </w:p>
    <w:p w14:paraId="21E33C6A">
      <w:pPr>
        <w:spacing w:line="560" w:lineRule="exact"/>
        <w:ind w:firstLine="482" w:firstLineChars="200"/>
        <w:outlineLvl w:val="0"/>
        <w:rPr>
          <w:rFonts w:hint="eastAsia" w:ascii="仿宋" w:hAnsi="仿宋" w:eastAsia="仿宋" w:cs="仿宋"/>
          <w:b/>
          <w:color w:val="auto"/>
          <w:sz w:val="24"/>
          <w:highlight w:val="none"/>
        </w:rPr>
      </w:pPr>
      <w:bookmarkStart w:id="97" w:name="_Toc28906"/>
      <w:bookmarkStart w:id="98" w:name="_Toc20808"/>
      <w:bookmarkStart w:id="99" w:name="_Toc12254"/>
      <w:bookmarkStart w:id="100" w:name="_Toc5063"/>
      <w:bookmarkStart w:id="101" w:name="_Toc27644"/>
      <w:r>
        <w:rPr>
          <w:rFonts w:hint="eastAsia" w:ascii="仿宋" w:hAnsi="仿宋" w:eastAsia="仿宋" w:cs="仿宋"/>
          <w:b/>
          <w:color w:val="auto"/>
          <w:sz w:val="24"/>
          <w:highlight w:val="none"/>
        </w:rPr>
        <w:t>2.17 合同使用的文字和适用的法律</w:t>
      </w:r>
      <w:bookmarkEnd w:id="97"/>
      <w:bookmarkEnd w:id="98"/>
      <w:bookmarkEnd w:id="99"/>
      <w:bookmarkEnd w:id="100"/>
      <w:bookmarkEnd w:id="101"/>
    </w:p>
    <w:p w14:paraId="7EF841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C3B9B6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C3205F4">
      <w:pPr>
        <w:spacing w:line="560" w:lineRule="exact"/>
        <w:ind w:firstLine="482" w:firstLineChars="200"/>
        <w:outlineLvl w:val="0"/>
        <w:rPr>
          <w:rFonts w:hint="eastAsia" w:ascii="仿宋" w:hAnsi="仿宋" w:eastAsia="仿宋" w:cs="仿宋"/>
          <w:b/>
          <w:color w:val="auto"/>
          <w:sz w:val="24"/>
          <w:highlight w:val="none"/>
        </w:rPr>
      </w:pPr>
      <w:bookmarkStart w:id="102" w:name="_Toc30599"/>
      <w:bookmarkStart w:id="103" w:name="_Toc4355"/>
      <w:bookmarkStart w:id="104" w:name="_Toc18540"/>
      <w:r>
        <w:rPr>
          <w:rFonts w:hint="eastAsia" w:ascii="仿宋" w:hAnsi="仿宋" w:eastAsia="仿宋" w:cs="仿宋"/>
          <w:b/>
          <w:color w:val="auto"/>
          <w:sz w:val="24"/>
          <w:highlight w:val="none"/>
        </w:rPr>
        <w:t>2.18 计量单位</w:t>
      </w:r>
      <w:bookmarkEnd w:id="102"/>
      <w:bookmarkEnd w:id="103"/>
      <w:bookmarkEnd w:id="104"/>
    </w:p>
    <w:p w14:paraId="379578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137D101">
      <w:pPr>
        <w:spacing w:line="560" w:lineRule="exact"/>
        <w:ind w:firstLine="482" w:firstLineChars="200"/>
        <w:outlineLvl w:val="0"/>
        <w:rPr>
          <w:rFonts w:hint="eastAsia" w:ascii="仿宋" w:hAnsi="仿宋" w:eastAsia="仿宋" w:cs="仿宋"/>
          <w:b/>
          <w:color w:val="auto"/>
          <w:sz w:val="24"/>
          <w:highlight w:val="none"/>
        </w:rPr>
      </w:pPr>
      <w:bookmarkStart w:id="105" w:name="_Toc279701263"/>
      <w:bookmarkStart w:id="106" w:name="_Toc18567"/>
      <w:bookmarkStart w:id="107" w:name="_Toc10330"/>
      <w:bookmarkStart w:id="108" w:name="_Toc487900373"/>
      <w:bookmarkStart w:id="109" w:name="_Toc259093692"/>
      <w:bookmarkStart w:id="110" w:name="_Toc12773"/>
      <w:r>
        <w:rPr>
          <w:rFonts w:hint="eastAsia" w:ascii="仿宋" w:hAnsi="仿宋" w:eastAsia="仿宋" w:cs="仿宋"/>
          <w:b/>
          <w:color w:val="auto"/>
          <w:sz w:val="24"/>
          <w:highlight w:val="none"/>
        </w:rPr>
        <w:t>2.19 合同使用的文字和适用的法律</w:t>
      </w:r>
      <w:bookmarkEnd w:id="105"/>
      <w:bookmarkEnd w:id="106"/>
      <w:bookmarkEnd w:id="107"/>
      <w:bookmarkEnd w:id="108"/>
      <w:bookmarkEnd w:id="109"/>
      <w:bookmarkEnd w:id="110"/>
    </w:p>
    <w:p w14:paraId="766DB8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F7E277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36130D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24066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04DB98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11" w:name="_Toc331685784"/>
      <w:r>
        <w:rPr>
          <w:rFonts w:hint="eastAsia" w:ascii="仿宋" w:hAnsi="仿宋" w:eastAsia="仿宋" w:cs="仿宋"/>
          <w:b/>
          <w:color w:val="auto"/>
          <w:sz w:val="24"/>
          <w:highlight w:val="none"/>
        </w:rPr>
        <w:t xml:space="preserve"> </w:t>
      </w:r>
      <w:bookmarkEnd w:id="111"/>
      <w:r>
        <w:rPr>
          <w:rFonts w:hint="eastAsia" w:ascii="仿宋" w:hAnsi="仿宋" w:eastAsia="仿宋" w:cs="仿宋"/>
          <w:b/>
          <w:color w:val="auto"/>
          <w:kern w:val="2"/>
          <w:sz w:val="24"/>
          <w:szCs w:val="24"/>
          <w:highlight w:val="none"/>
          <w:lang w:val="en-US" w:eastAsia="zh-CN" w:bidi="ar-SA"/>
        </w:rPr>
        <w:t>第三部分  合同专用条款</w:t>
      </w:r>
    </w:p>
    <w:p w14:paraId="423CEBE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AA32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82586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567027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C7D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6F2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85560D7">
            <w:pPr>
              <w:spacing w:line="360" w:lineRule="auto"/>
              <w:rPr>
                <w:rFonts w:hint="eastAsia" w:ascii="仿宋" w:hAnsi="仿宋" w:eastAsia="仿宋" w:cs="仿宋"/>
                <w:color w:val="auto"/>
                <w:sz w:val="24"/>
                <w:highlight w:val="none"/>
              </w:rPr>
            </w:pPr>
          </w:p>
        </w:tc>
      </w:tr>
      <w:tr w14:paraId="6F7C3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82C0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52ADFA1">
            <w:pPr>
              <w:spacing w:line="360" w:lineRule="auto"/>
              <w:rPr>
                <w:rFonts w:hint="eastAsia" w:ascii="仿宋" w:hAnsi="仿宋" w:eastAsia="仿宋" w:cs="仿宋"/>
                <w:color w:val="auto"/>
                <w:sz w:val="24"/>
                <w:highlight w:val="none"/>
              </w:rPr>
            </w:pPr>
          </w:p>
        </w:tc>
      </w:tr>
      <w:tr w14:paraId="2B7E9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7075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76C8C5BB">
            <w:pPr>
              <w:spacing w:line="360" w:lineRule="auto"/>
              <w:rPr>
                <w:rFonts w:hint="eastAsia" w:ascii="仿宋" w:hAnsi="仿宋" w:eastAsia="仿宋" w:cs="仿宋"/>
                <w:color w:val="auto"/>
                <w:sz w:val="24"/>
                <w:highlight w:val="none"/>
              </w:rPr>
            </w:pPr>
          </w:p>
        </w:tc>
      </w:tr>
      <w:tr w14:paraId="2A8EFB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39301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6CBDF18A">
            <w:pPr>
              <w:spacing w:line="360" w:lineRule="auto"/>
              <w:rPr>
                <w:rFonts w:hint="eastAsia" w:ascii="仿宋" w:hAnsi="仿宋" w:eastAsia="仿宋" w:cs="仿宋"/>
                <w:color w:val="auto"/>
                <w:sz w:val="24"/>
                <w:highlight w:val="none"/>
              </w:rPr>
            </w:pPr>
          </w:p>
        </w:tc>
      </w:tr>
      <w:tr w14:paraId="07D63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3C34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6D91D5C">
            <w:pPr>
              <w:spacing w:line="360" w:lineRule="auto"/>
              <w:rPr>
                <w:rFonts w:hint="eastAsia" w:ascii="仿宋" w:hAnsi="仿宋" w:eastAsia="仿宋" w:cs="仿宋"/>
                <w:color w:val="auto"/>
                <w:sz w:val="24"/>
                <w:highlight w:val="none"/>
              </w:rPr>
            </w:pPr>
          </w:p>
        </w:tc>
      </w:tr>
      <w:tr w14:paraId="3CA6E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3476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6F5E650">
            <w:pPr>
              <w:spacing w:line="360" w:lineRule="auto"/>
              <w:rPr>
                <w:rFonts w:hint="eastAsia" w:ascii="仿宋" w:hAnsi="仿宋" w:eastAsia="仿宋" w:cs="仿宋"/>
                <w:color w:val="auto"/>
                <w:sz w:val="24"/>
                <w:highlight w:val="none"/>
              </w:rPr>
            </w:pPr>
          </w:p>
        </w:tc>
      </w:tr>
      <w:tr w14:paraId="74375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C24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A0D7F83">
            <w:pPr>
              <w:spacing w:line="360" w:lineRule="auto"/>
              <w:rPr>
                <w:rFonts w:hint="eastAsia" w:ascii="仿宋" w:hAnsi="仿宋" w:eastAsia="仿宋" w:cs="仿宋"/>
                <w:color w:val="auto"/>
                <w:sz w:val="24"/>
                <w:highlight w:val="none"/>
              </w:rPr>
            </w:pPr>
          </w:p>
        </w:tc>
      </w:tr>
      <w:tr w14:paraId="36605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D50D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54EB71D">
            <w:pPr>
              <w:spacing w:line="360" w:lineRule="auto"/>
              <w:rPr>
                <w:rFonts w:hint="eastAsia" w:ascii="仿宋" w:hAnsi="仿宋" w:eastAsia="仿宋" w:cs="仿宋"/>
                <w:color w:val="auto"/>
                <w:sz w:val="24"/>
                <w:highlight w:val="none"/>
              </w:rPr>
            </w:pPr>
          </w:p>
        </w:tc>
      </w:tr>
      <w:tr w14:paraId="5894B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984D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6FEF0447">
            <w:pPr>
              <w:spacing w:line="360" w:lineRule="auto"/>
              <w:rPr>
                <w:rFonts w:hint="eastAsia" w:ascii="仿宋" w:hAnsi="仿宋" w:eastAsia="仿宋" w:cs="仿宋"/>
                <w:color w:val="auto"/>
                <w:sz w:val="24"/>
                <w:highlight w:val="none"/>
              </w:rPr>
            </w:pPr>
          </w:p>
        </w:tc>
      </w:tr>
      <w:tr w14:paraId="0DAB9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D5F0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060A7967">
            <w:pPr>
              <w:spacing w:line="360" w:lineRule="auto"/>
              <w:rPr>
                <w:rFonts w:hint="eastAsia" w:ascii="仿宋" w:hAnsi="仿宋" w:eastAsia="仿宋" w:cs="仿宋"/>
                <w:color w:val="auto"/>
                <w:sz w:val="24"/>
                <w:highlight w:val="none"/>
              </w:rPr>
            </w:pPr>
          </w:p>
        </w:tc>
      </w:tr>
      <w:tr w14:paraId="34779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66BA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C459371">
            <w:pPr>
              <w:spacing w:line="360" w:lineRule="auto"/>
              <w:rPr>
                <w:rFonts w:hint="eastAsia" w:ascii="仿宋" w:hAnsi="仿宋" w:eastAsia="仿宋" w:cs="仿宋"/>
                <w:color w:val="auto"/>
                <w:sz w:val="24"/>
                <w:highlight w:val="none"/>
              </w:rPr>
            </w:pPr>
          </w:p>
        </w:tc>
      </w:tr>
      <w:tr w14:paraId="15E34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57D4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9A270BC">
            <w:pPr>
              <w:spacing w:line="360" w:lineRule="auto"/>
              <w:rPr>
                <w:rFonts w:hint="eastAsia" w:ascii="仿宋" w:hAnsi="仿宋" w:eastAsia="仿宋" w:cs="仿宋"/>
                <w:color w:val="auto"/>
                <w:sz w:val="24"/>
                <w:highlight w:val="none"/>
              </w:rPr>
            </w:pPr>
          </w:p>
        </w:tc>
      </w:tr>
      <w:tr w14:paraId="79169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3AE42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9F53B8D">
            <w:pPr>
              <w:spacing w:line="360" w:lineRule="auto"/>
              <w:rPr>
                <w:rFonts w:hint="eastAsia" w:ascii="仿宋" w:hAnsi="仿宋" w:eastAsia="仿宋" w:cs="仿宋"/>
                <w:color w:val="auto"/>
                <w:sz w:val="24"/>
                <w:highlight w:val="none"/>
              </w:rPr>
            </w:pPr>
          </w:p>
        </w:tc>
      </w:tr>
      <w:tr w14:paraId="5DDD4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4D01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4BE359B">
            <w:pPr>
              <w:spacing w:line="360" w:lineRule="auto"/>
              <w:rPr>
                <w:rFonts w:hint="eastAsia" w:ascii="仿宋" w:hAnsi="仿宋" w:eastAsia="仿宋" w:cs="仿宋"/>
                <w:color w:val="auto"/>
                <w:sz w:val="24"/>
                <w:highlight w:val="none"/>
              </w:rPr>
            </w:pPr>
          </w:p>
        </w:tc>
      </w:tr>
      <w:tr w14:paraId="73DBA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A46B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8E2E497">
            <w:pPr>
              <w:spacing w:line="360" w:lineRule="auto"/>
              <w:rPr>
                <w:rFonts w:hint="eastAsia" w:ascii="仿宋" w:hAnsi="仿宋" w:eastAsia="仿宋" w:cs="仿宋"/>
                <w:color w:val="auto"/>
                <w:sz w:val="24"/>
                <w:highlight w:val="none"/>
              </w:rPr>
            </w:pPr>
          </w:p>
        </w:tc>
      </w:tr>
      <w:tr w14:paraId="009349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691B7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1DE82A0">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3937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9F4A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4A5D94C4">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EC701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A6ED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0D8B380">
            <w:pPr>
              <w:spacing w:line="360" w:lineRule="auto"/>
              <w:rPr>
                <w:rFonts w:hint="eastAsia" w:ascii="仿宋" w:hAnsi="仿宋" w:eastAsia="仿宋" w:cs="仿宋"/>
                <w:color w:val="auto"/>
                <w:sz w:val="24"/>
                <w:highlight w:val="none"/>
              </w:rPr>
            </w:pPr>
          </w:p>
        </w:tc>
      </w:tr>
      <w:tr w14:paraId="17A11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B705C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2AF9FDEF">
            <w:pPr>
              <w:spacing w:line="360" w:lineRule="auto"/>
              <w:rPr>
                <w:rFonts w:hint="eastAsia" w:ascii="仿宋" w:hAnsi="仿宋" w:eastAsia="仿宋" w:cs="仿宋"/>
                <w:color w:val="auto"/>
                <w:sz w:val="24"/>
                <w:highlight w:val="none"/>
              </w:rPr>
            </w:pPr>
          </w:p>
        </w:tc>
      </w:tr>
      <w:tr w14:paraId="5909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A78C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2314264">
            <w:pPr>
              <w:spacing w:line="360" w:lineRule="auto"/>
              <w:rPr>
                <w:rFonts w:hint="eastAsia" w:ascii="仿宋" w:hAnsi="仿宋" w:eastAsia="仿宋" w:cs="仿宋"/>
                <w:color w:val="auto"/>
                <w:sz w:val="24"/>
                <w:highlight w:val="none"/>
              </w:rPr>
            </w:pPr>
          </w:p>
        </w:tc>
      </w:tr>
      <w:tr w14:paraId="6167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0FD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1E07964">
            <w:pPr>
              <w:spacing w:line="360" w:lineRule="auto"/>
              <w:rPr>
                <w:rFonts w:hint="eastAsia" w:ascii="仿宋" w:hAnsi="仿宋" w:eastAsia="仿宋" w:cs="仿宋"/>
                <w:color w:val="auto"/>
                <w:sz w:val="24"/>
                <w:highlight w:val="none"/>
              </w:rPr>
            </w:pPr>
          </w:p>
        </w:tc>
      </w:tr>
      <w:tr w14:paraId="1F032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2C881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C7EE608">
            <w:pPr>
              <w:spacing w:line="360" w:lineRule="auto"/>
              <w:rPr>
                <w:rFonts w:hint="eastAsia" w:ascii="仿宋" w:hAnsi="仿宋" w:eastAsia="仿宋" w:cs="仿宋"/>
                <w:color w:val="auto"/>
                <w:sz w:val="24"/>
                <w:highlight w:val="none"/>
              </w:rPr>
            </w:pPr>
          </w:p>
        </w:tc>
      </w:tr>
    </w:tbl>
    <w:p w14:paraId="4CBCBABE">
      <w:pPr>
        <w:spacing w:line="360" w:lineRule="auto"/>
        <w:ind w:left="-420" w:leftChars="-200" w:right="-420" w:rightChars="-200" w:firstLine="480" w:firstLineChars="200"/>
        <w:rPr>
          <w:rFonts w:hint="eastAsia" w:ascii="仿宋" w:hAnsi="仿宋" w:eastAsia="仿宋" w:cs="仿宋"/>
          <w:color w:val="auto"/>
          <w:sz w:val="24"/>
          <w:highlight w:val="none"/>
        </w:rPr>
      </w:pPr>
    </w:p>
    <w:p w14:paraId="07B9E4F7">
      <w:pPr>
        <w:spacing w:line="380" w:lineRule="exact"/>
        <w:ind w:firstLine="480" w:firstLineChars="200"/>
        <w:jc w:val="left"/>
        <w:rPr>
          <w:rFonts w:hint="eastAsia" w:ascii="仿宋" w:hAnsi="仿宋" w:eastAsia="仿宋" w:cs="仿宋"/>
          <w:color w:val="auto"/>
          <w:sz w:val="24"/>
          <w:highlight w:val="none"/>
        </w:rPr>
      </w:pPr>
    </w:p>
    <w:p w14:paraId="0A4BC2F2">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E379AC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BAFF62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93D1EA0">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14:paraId="081BB91F">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3"/>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233"/>
        <w:gridCol w:w="6658"/>
        <w:gridCol w:w="772"/>
      </w:tblGrid>
      <w:tr w14:paraId="58E4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noWrap w:val="0"/>
            <w:vAlign w:val="center"/>
          </w:tcPr>
          <w:p w14:paraId="190B8880">
            <w:pPr>
              <w:keepNext w:val="0"/>
              <w:keepLines w:val="0"/>
              <w:pageBreakBefore w:val="0"/>
              <w:kinsoku/>
              <w:wordWrap/>
              <w:overflowPunct/>
              <w:topLinePunct w:val="0"/>
              <w:autoSpaceDE/>
              <w:autoSpaceDN/>
              <w:bidi w:val="0"/>
              <w:adjustRightInd/>
              <w:snapToGrid/>
              <w:spacing w:line="320" w:lineRule="exact"/>
              <w:ind w:right="71" w:rightChars="34"/>
              <w:jc w:val="center"/>
              <w:textAlignment w:val="auto"/>
              <w:rPr>
                <w:rFonts w:hint="eastAsia"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序号</w:t>
            </w:r>
          </w:p>
        </w:tc>
        <w:tc>
          <w:tcPr>
            <w:tcW w:w="1233" w:type="dxa"/>
            <w:noWrap w:val="0"/>
            <w:vAlign w:val="center"/>
          </w:tcPr>
          <w:p w14:paraId="55DA5E02">
            <w:pPr>
              <w:keepNext w:val="0"/>
              <w:keepLines w:val="0"/>
              <w:pageBreakBefore w:val="0"/>
              <w:kinsoku/>
              <w:wordWrap/>
              <w:overflowPunct/>
              <w:topLinePunct w:val="0"/>
              <w:autoSpaceDE/>
              <w:autoSpaceDN/>
              <w:bidi w:val="0"/>
              <w:adjustRightInd/>
              <w:snapToGrid/>
              <w:spacing w:line="320" w:lineRule="exact"/>
              <w:ind w:right="71" w:rightChars="34"/>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评分内容</w:t>
            </w:r>
          </w:p>
        </w:tc>
        <w:tc>
          <w:tcPr>
            <w:tcW w:w="6658" w:type="dxa"/>
            <w:noWrap w:val="0"/>
            <w:vAlign w:val="center"/>
          </w:tcPr>
          <w:p w14:paraId="0D7A2963">
            <w:pPr>
              <w:keepNext w:val="0"/>
              <w:keepLines w:val="0"/>
              <w:pageBreakBefore w:val="0"/>
              <w:kinsoku/>
              <w:wordWrap/>
              <w:overflowPunct/>
              <w:topLinePunct w:val="0"/>
              <w:autoSpaceDE/>
              <w:autoSpaceDN/>
              <w:bidi w:val="0"/>
              <w:adjustRightInd/>
              <w:snapToGrid/>
              <w:spacing w:line="320" w:lineRule="exact"/>
              <w:ind w:right="71" w:rightChars="34"/>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评 分 说 明</w:t>
            </w:r>
          </w:p>
        </w:tc>
        <w:tc>
          <w:tcPr>
            <w:tcW w:w="772" w:type="dxa"/>
            <w:noWrap w:val="0"/>
            <w:vAlign w:val="center"/>
          </w:tcPr>
          <w:p w14:paraId="5DA30041">
            <w:pPr>
              <w:keepNext w:val="0"/>
              <w:keepLines w:val="0"/>
              <w:pageBreakBefore w:val="0"/>
              <w:kinsoku/>
              <w:wordWrap/>
              <w:overflowPunct/>
              <w:topLinePunct w:val="0"/>
              <w:autoSpaceDE/>
              <w:autoSpaceDN/>
              <w:bidi w:val="0"/>
              <w:adjustRightInd/>
              <w:snapToGrid/>
              <w:spacing w:line="320" w:lineRule="exact"/>
              <w:ind w:right="71" w:rightChars="34"/>
              <w:jc w:val="center"/>
              <w:textAlignment w:val="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r>
      <w:tr w14:paraId="60A6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noWrap w:val="0"/>
            <w:vAlign w:val="center"/>
          </w:tcPr>
          <w:p w14:paraId="6D13C97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1233" w:type="dxa"/>
            <w:noWrap w:val="0"/>
            <w:vAlign w:val="center"/>
          </w:tcPr>
          <w:p w14:paraId="74AE1A1E">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技术指标响应性</w:t>
            </w:r>
          </w:p>
        </w:tc>
        <w:tc>
          <w:tcPr>
            <w:tcW w:w="6658" w:type="dxa"/>
            <w:noWrap w:val="0"/>
            <w:vAlign w:val="center"/>
          </w:tcPr>
          <w:p w14:paraId="40B25967">
            <w:pPr>
              <w:keepNext w:val="0"/>
              <w:keepLines w:val="0"/>
              <w:pageBreakBefore w:val="0"/>
              <w:kinsoku/>
              <w:wordWrap/>
              <w:overflowPunct/>
              <w:topLinePunct w:val="0"/>
              <w:autoSpaceDE/>
              <w:autoSpaceDN/>
              <w:bidi w:val="0"/>
              <w:adjustRightInd/>
              <w:snapToGrid/>
              <w:spacing w:line="300" w:lineRule="exact"/>
              <w:ind w:right="71" w:rightChars="34"/>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满足招标文件要求的得15分。技术指标中打“★”号的指标必须满足，否则作无效投标处理；打“▲”号的指标，每有一项超过招标文件的加1分，最高加5分，每有一项偏离的扣5分；一般指标每有一项超过招标文件的加0.5分，最高加2分，每有一项偏离的扣2分。扣完为止。</w:t>
            </w:r>
          </w:p>
        </w:tc>
        <w:tc>
          <w:tcPr>
            <w:tcW w:w="772" w:type="dxa"/>
            <w:noWrap w:val="0"/>
            <w:vAlign w:val="center"/>
          </w:tcPr>
          <w:p w14:paraId="10253072">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20</w:t>
            </w:r>
          </w:p>
        </w:tc>
      </w:tr>
      <w:tr w14:paraId="3542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vMerge w:val="restart"/>
            <w:noWrap w:val="0"/>
            <w:vAlign w:val="center"/>
          </w:tcPr>
          <w:p w14:paraId="5F973D7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bCs/>
                <w:iCs/>
                <w:color w:val="auto"/>
                <w:szCs w:val="21"/>
                <w:highlight w:val="none"/>
                <w:lang w:val="en-US" w:eastAsia="zh-CN"/>
              </w:rPr>
            </w:pPr>
            <w:r>
              <w:rPr>
                <w:rFonts w:hint="eastAsia" w:ascii="仿宋" w:hAnsi="仿宋" w:eastAsia="仿宋" w:cs="仿宋"/>
                <w:bCs/>
                <w:iCs/>
                <w:color w:val="auto"/>
                <w:szCs w:val="21"/>
                <w:highlight w:val="none"/>
                <w:lang w:val="en-US" w:eastAsia="zh-CN"/>
              </w:rPr>
              <w:t>2</w:t>
            </w:r>
          </w:p>
        </w:tc>
        <w:tc>
          <w:tcPr>
            <w:tcW w:w="1233" w:type="dxa"/>
            <w:vMerge w:val="restart"/>
            <w:noWrap w:val="0"/>
            <w:vAlign w:val="center"/>
          </w:tcPr>
          <w:p w14:paraId="17D3817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r>
              <w:rPr>
                <w:rFonts w:hint="eastAsia" w:ascii="仿宋" w:hAnsi="仿宋" w:eastAsia="仿宋" w:cs="仿宋"/>
                <w:bCs/>
                <w:iCs/>
                <w:color w:val="auto"/>
                <w:szCs w:val="21"/>
                <w:highlight w:val="none"/>
              </w:rPr>
              <w:t>企业实力</w:t>
            </w:r>
          </w:p>
        </w:tc>
        <w:tc>
          <w:tcPr>
            <w:tcW w:w="6658" w:type="dxa"/>
            <w:noWrap w:val="0"/>
            <w:vAlign w:val="center"/>
          </w:tcPr>
          <w:p w14:paraId="604E1A9C">
            <w:pPr>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根据投标单位服务能力、信誉度、服务承诺、响应承诺等情况，</w:t>
            </w:r>
            <w:r>
              <w:rPr>
                <w:rFonts w:hint="eastAsia" w:ascii="仿宋" w:hAnsi="仿宋" w:eastAsia="仿宋" w:cs="仿宋"/>
                <w:color w:val="auto"/>
                <w:kern w:val="0"/>
                <w:sz w:val="20"/>
                <w:szCs w:val="20"/>
                <w:highlight w:val="none"/>
              </w:rPr>
              <w:t>进行评价打分，0-</w:t>
            </w:r>
            <w:r>
              <w:rPr>
                <w:rFonts w:hint="eastAsia" w:ascii="仿宋" w:hAnsi="仿宋" w:eastAsia="仿宋" w:cs="仿宋"/>
                <w:color w:val="auto"/>
                <w:kern w:val="0"/>
                <w:sz w:val="20"/>
                <w:szCs w:val="20"/>
                <w:highlight w:val="none"/>
                <w:lang w:val="en-US" w:eastAsia="zh-CN"/>
              </w:rPr>
              <w:t>5</w:t>
            </w:r>
            <w:r>
              <w:rPr>
                <w:rFonts w:hint="eastAsia" w:ascii="仿宋" w:hAnsi="仿宋" w:eastAsia="仿宋" w:cs="仿宋"/>
                <w:color w:val="auto"/>
                <w:kern w:val="0"/>
                <w:sz w:val="20"/>
                <w:szCs w:val="20"/>
                <w:highlight w:val="none"/>
              </w:rPr>
              <w:t>分</w:t>
            </w:r>
            <w:r>
              <w:rPr>
                <w:rFonts w:hint="eastAsia" w:ascii="仿宋" w:hAnsi="仿宋" w:eastAsia="仿宋" w:cs="仿宋"/>
                <w:color w:val="auto"/>
                <w:szCs w:val="21"/>
                <w:highlight w:val="none"/>
              </w:rPr>
              <w:t>。</w:t>
            </w:r>
          </w:p>
        </w:tc>
        <w:tc>
          <w:tcPr>
            <w:tcW w:w="772" w:type="dxa"/>
            <w:noWrap w:val="0"/>
            <w:vAlign w:val="center"/>
          </w:tcPr>
          <w:p w14:paraId="679AFEF7">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14:paraId="1CF6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55" w:type="dxa"/>
            <w:vMerge w:val="continue"/>
            <w:noWrap w:val="0"/>
            <w:vAlign w:val="center"/>
          </w:tcPr>
          <w:p w14:paraId="5BD687C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1233" w:type="dxa"/>
            <w:vMerge w:val="continue"/>
            <w:noWrap w:val="0"/>
            <w:vAlign w:val="center"/>
          </w:tcPr>
          <w:p w14:paraId="22ACE39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6658" w:type="dxa"/>
            <w:noWrap w:val="0"/>
            <w:vAlign w:val="center"/>
          </w:tcPr>
          <w:p w14:paraId="283CC9F9">
            <w:pPr>
              <w:keepNext w:val="0"/>
              <w:keepLines w:val="0"/>
              <w:pageBreakBefore w:val="0"/>
              <w:kinsoku/>
              <w:wordWrap/>
              <w:overflowPunct/>
              <w:topLinePunct w:val="0"/>
              <w:autoSpaceDE/>
              <w:autoSpaceDN/>
              <w:bidi w:val="0"/>
              <w:adjustRightInd/>
              <w:snapToGrid/>
              <w:spacing w:line="300" w:lineRule="exact"/>
              <w:ind w:right="71" w:rightChars="34"/>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星级评定。</w:t>
            </w:r>
            <w:r>
              <w:rPr>
                <w:rFonts w:hint="eastAsia" w:ascii="仿宋" w:hAnsi="仿宋" w:eastAsia="仿宋" w:cs="仿宋"/>
                <w:color w:val="auto"/>
                <w:szCs w:val="21"/>
                <w:highlight w:val="none"/>
                <w:lang w:val="en-US" w:eastAsia="zh-CN"/>
              </w:rPr>
              <w:t>2023</w:t>
            </w:r>
            <w:r>
              <w:rPr>
                <w:rFonts w:hint="eastAsia" w:ascii="仿宋" w:hAnsi="仿宋" w:eastAsia="仿宋" w:cs="仿宋"/>
                <w:color w:val="auto"/>
                <w:szCs w:val="21"/>
                <w:highlight w:val="none"/>
              </w:rPr>
              <w:t>年至今被省旅游局授予五星级5分，四星级4分，三星级3分。</w:t>
            </w:r>
          </w:p>
        </w:tc>
        <w:tc>
          <w:tcPr>
            <w:tcW w:w="772" w:type="dxa"/>
            <w:noWrap w:val="0"/>
            <w:vAlign w:val="center"/>
          </w:tcPr>
          <w:p w14:paraId="347662C9">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14:paraId="2784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vMerge w:val="continue"/>
            <w:noWrap w:val="0"/>
            <w:vAlign w:val="center"/>
          </w:tcPr>
          <w:p w14:paraId="0FDF2FE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1233" w:type="dxa"/>
            <w:vMerge w:val="continue"/>
            <w:noWrap w:val="0"/>
            <w:vAlign w:val="center"/>
          </w:tcPr>
          <w:p w14:paraId="579C69A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6658" w:type="dxa"/>
            <w:noWrap w:val="0"/>
            <w:vAlign w:val="center"/>
          </w:tcPr>
          <w:p w14:paraId="19AAD399">
            <w:pPr>
              <w:keepNext w:val="0"/>
              <w:keepLines w:val="0"/>
              <w:pageBreakBefore w:val="0"/>
              <w:kinsoku/>
              <w:wordWrap/>
              <w:overflowPunct/>
              <w:topLinePunct w:val="0"/>
              <w:autoSpaceDE/>
              <w:autoSpaceDN/>
              <w:bidi w:val="0"/>
              <w:adjustRightInd/>
              <w:snapToGrid/>
              <w:spacing w:line="300" w:lineRule="exact"/>
              <w:ind w:right="71" w:rightChars="34"/>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2023</w:t>
            </w:r>
            <w:r>
              <w:rPr>
                <w:rFonts w:hint="eastAsia" w:ascii="仿宋" w:hAnsi="仿宋" w:eastAsia="仿宋" w:cs="仿宋"/>
                <w:color w:val="auto"/>
                <w:szCs w:val="21"/>
                <w:highlight w:val="none"/>
                <w:lang w:eastAsia="zh-CN"/>
              </w:rPr>
              <w:t>年</w:t>
            </w:r>
            <w:r>
              <w:rPr>
                <w:rFonts w:hint="eastAsia" w:ascii="仿宋" w:hAnsi="仿宋" w:eastAsia="仿宋" w:cs="仿宋"/>
                <w:color w:val="auto"/>
                <w:szCs w:val="21"/>
                <w:highlight w:val="none"/>
              </w:rPr>
              <w:t>至今获得表彰证明。获得国家级奖项5分、省级奖项3分、市级奖项2分、区级奖项1分。每有一个得相应分值，最高为4分。</w:t>
            </w:r>
          </w:p>
        </w:tc>
        <w:tc>
          <w:tcPr>
            <w:tcW w:w="772" w:type="dxa"/>
            <w:noWrap w:val="0"/>
            <w:vAlign w:val="center"/>
          </w:tcPr>
          <w:p w14:paraId="01D25A0D">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14:paraId="0474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vMerge w:val="restart"/>
            <w:noWrap w:val="0"/>
            <w:vAlign w:val="center"/>
          </w:tcPr>
          <w:p w14:paraId="721D4D4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1233" w:type="dxa"/>
            <w:vMerge w:val="restart"/>
            <w:noWrap w:val="0"/>
            <w:vAlign w:val="center"/>
          </w:tcPr>
          <w:p w14:paraId="5F9B0D7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服务方案</w:t>
            </w:r>
          </w:p>
        </w:tc>
        <w:tc>
          <w:tcPr>
            <w:tcW w:w="6658" w:type="dxa"/>
            <w:noWrap w:val="0"/>
            <w:vAlign w:val="center"/>
          </w:tcPr>
          <w:p w14:paraId="0B4F832F">
            <w:pPr>
              <w:keepNext w:val="0"/>
              <w:keepLines w:val="0"/>
              <w:pageBreakBefore w:val="0"/>
              <w:kinsoku/>
              <w:wordWrap/>
              <w:overflowPunct/>
              <w:topLinePunct w:val="0"/>
              <w:autoSpaceDE/>
              <w:autoSpaceDN/>
              <w:bidi w:val="0"/>
              <w:adjustRightInd/>
              <w:snapToGrid/>
              <w:spacing w:line="300" w:lineRule="exact"/>
              <w:ind w:left="71" w:leftChars="34" w:right="71" w:rightChars="34" w:firstLine="1"/>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行程安排。</w:t>
            </w:r>
            <w:r>
              <w:rPr>
                <w:rFonts w:hint="eastAsia" w:ascii="仿宋" w:hAnsi="仿宋" w:eastAsia="仿宋" w:cs="仿宋"/>
                <w:b/>
                <w:color w:val="auto"/>
                <w:kern w:val="0"/>
                <w:szCs w:val="21"/>
                <w:highlight w:val="none"/>
              </w:rPr>
              <w:t>根据投标人提供的</w:t>
            </w:r>
            <w:r>
              <w:rPr>
                <w:rFonts w:hint="eastAsia" w:ascii="仿宋" w:hAnsi="仿宋" w:eastAsia="仿宋" w:cs="仿宋"/>
                <w:b/>
                <w:color w:val="auto"/>
                <w:kern w:val="0"/>
                <w:szCs w:val="21"/>
                <w:highlight w:val="none"/>
                <w:lang w:eastAsia="zh-CN"/>
              </w:rPr>
              <w:t>线</w:t>
            </w:r>
            <w:r>
              <w:rPr>
                <w:rFonts w:hint="eastAsia" w:ascii="仿宋" w:hAnsi="仿宋" w:eastAsia="仿宋" w:cs="仿宋"/>
                <w:b/>
                <w:color w:val="auto"/>
                <w:kern w:val="0"/>
                <w:szCs w:val="21"/>
                <w:highlight w:val="none"/>
              </w:rPr>
              <w:t>路规划、行程安排、餐饮标准等情况</w:t>
            </w:r>
            <w:r>
              <w:rPr>
                <w:rFonts w:hint="eastAsia" w:ascii="仿宋" w:hAnsi="仿宋" w:eastAsia="仿宋" w:cs="仿宋"/>
                <w:color w:val="auto"/>
                <w:kern w:val="0"/>
                <w:szCs w:val="21"/>
                <w:highlight w:val="none"/>
              </w:rPr>
              <w:t>，</w:t>
            </w:r>
            <w:r>
              <w:rPr>
                <w:rFonts w:hint="eastAsia" w:ascii="仿宋" w:hAnsi="仿宋" w:eastAsia="仿宋" w:cs="仿宋"/>
                <w:color w:val="auto"/>
                <w:kern w:val="0"/>
                <w:sz w:val="20"/>
                <w:szCs w:val="20"/>
                <w:highlight w:val="none"/>
              </w:rPr>
              <w:t>进行评价打分，0-</w:t>
            </w:r>
            <w:r>
              <w:rPr>
                <w:rFonts w:hint="eastAsia" w:ascii="仿宋" w:hAnsi="仿宋" w:eastAsia="仿宋" w:cs="仿宋"/>
                <w:color w:val="auto"/>
                <w:kern w:val="0"/>
                <w:sz w:val="20"/>
                <w:szCs w:val="20"/>
                <w:highlight w:val="none"/>
                <w:lang w:val="en-US" w:eastAsia="zh-CN"/>
              </w:rPr>
              <w:t>15</w:t>
            </w:r>
            <w:r>
              <w:rPr>
                <w:rFonts w:hint="eastAsia" w:ascii="仿宋" w:hAnsi="仿宋" w:eastAsia="仿宋" w:cs="仿宋"/>
                <w:color w:val="auto"/>
                <w:kern w:val="0"/>
                <w:sz w:val="20"/>
                <w:szCs w:val="20"/>
                <w:highlight w:val="none"/>
              </w:rPr>
              <w:t>分</w:t>
            </w:r>
            <w:r>
              <w:rPr>
                <w:rFonts w:hint="eastAsia" w:ascii="仿宋" w:hAnsi="仿宋" w:eastAsia="仿宋" w:cs="仿宋"/>
                <w:color w:val="auto"/>
                <w:szCs w:val="21"/>
                <w:highlight w:val="none"/>
              </w:rPr>
              <w:t>。</w:t>
            </w:r>
          </w:p>
        </w:tc>
        <w:tc>
          <w:tcPr>
            <w:tcW w:w="772" w:type="dxa"/>
            <w:noWrap w:val="0"/>
            <w:vAlign w:val="center"/>
          </w:tcPr>
          <w:p w14:paraId="2A07C89D">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15</w:t>
            </w:r>
          </w:p>
        </w:tc>
      </w:tr>
      <w:tr w14:paraId="7355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vMerge w:val="continue"/>
            <w:noWrap w:val="0"/>
            <w:vAlign w:val="center"/>
          </w:tcPr>
          <w:p w14:paraId="36CEF19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1233" w:type="dxa"/>
            <w:vMerge w:val="continue"/>
            <w:noWrap w:val="0"/>
            <w:vAlign w:val="center"/>
          </w:tcPr>
          <w:p w14:paraId="4A88E25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6658" w:type="dxa"/>
            <w:noWrap w:val="0"/>
            <w:vAlign w:val="center"/>
          </w:tcPr>
          <w:p w14:paraId="05FAF8D6">
            <w:pPr>
              <w:keepNext w:val="0"/>
              <w:keepLines w:val="0"/>
              <w:pageBreakBefore w:val="0"/>
              <w:kinsoku/>
              <w:wordWrap/>
              <w:overflowPunct/>
              <w:topLinePunct w:val="0"/>
              <w:autoSpaceDE/>
              <w:autoSpaceDN/>
              <w:bidi w:val="0"/>
              <w:adjustRightInd/>
              <w:snapToGrid/>
              <w:spacing w:line="300" w:lineRule="exact"/>
              <w:ind w:left="71" w:leftChars="34" w:right="71" w:rightChars="34" w:firstLine="1"/>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保险情况。</w:t>
            </w:r>
            <w:r>
              <w:rPr>
                <w:rFonts w:hint="eastAsia" w:ascii="仿宋" w:hAnsi="仿宋" w:eastAsia="仿宋" w:cs="仿宋"/>
                <w:b/>
                <w:color w:val="auto"/>
                <w:kern w:val="0"/>
                <w:szCs w:val="21"/>
                <w:highlight w:val="none"/>
              </w:rPr>
              <w:t>投保旅行社责任险和每个人旅游意外险，</w:t>
            </w:r>
            <w:r>
              <w:rPr>
                <w:rFonts w:hint="eastAsia" w:ascii="仿宋" w:hAnsi="仿宋" w:eastAsia="仿宋" w:cs="仿宋"/>
                <w:color w:val="auto"/>
                <w:szCs w:val="21"/>
                <w:highlight w:val="none"/>
              </w:rPr>
              <w:t xml:space="preserve">为参加活动的职工购买额度不低于 </w:t>
            </w:r>
            <w:r>
              <w:rPr>
                <w:rFonts w:hint="eastAsia" w:ascii="仿宋" w:hAnsi="仿宋" w:eastAsia="仿宋" w:cs="仿宋"/>
                <w:color w:val="auto"/>
                <w:szCs w:val="21"/>
                <w:highlight w:val="none"/>
                <w:lang w:val="en-US" w:eastAsia="zh-CN"/>
              </w:rPr>
              <w:t>100</w:t>
            </w:r>
            <w:r>
              <w:rPr>
                <w:rFonts w:hint="eastAsia" w:ascii="仿宋" w:hAnsi="仿宋" w:eastAsia="仿宋" w:cs="仿宋"/>
                <w:color w:val="auto"/>
                <w:szCs w:val="21"/>
                <w:highlight w:val="none"/>
              </w:rPr>
              <w:t>万元的人身意外险。</w:t>
            </w:r>
            <w:r>
              <w:rPr>
                <w:rFonts w:hint="eastAsia" w:ascii="仿宋" w:hAnsi="仿宋" w:eastAsia="仿宋" w:cs="仿宋"/>
                <w:color w:val="auto"/>
                <w:szCs w:val="21"/>
                <w:highlight w:val="none"/>
                <w:lang w:eastAsia="zh-CN"/>
              </w:rPr>
              <w:t>投保</w:t>
            </w:r>
            <w:r>
              <w:rPr>
                <w:rFonts w:hint="eastAsia" w:ascii="仿宋" w:hAnsi="仿宋" w:eastAsia="仿宋" w:cs="仿宋"/>
                <w:color w:val="auto"/>
                <w:szCs w:val="21"/>
                <w:highlight w:val="none"/>
              </w:rPr>
              <w:t>额度</w:t>
            </w:r>
            <w:r>
              <w:rPr>
                <w:rFonts w:hint="eastAsia" w:ascii="仿宋" w:hAnsi="仿宋" w:eastAsia="仿宋" w:cs="仿宋"/>
                <w:color w:val="auto"/>
                <w:kern w:val="0"/>
                <w:szCs w:val="21"/>
                <w:highlight w:val="none"/>
              </w:rPr>
              <w:t>每人</w:t>
            </w:r>
            <w:r>
              <w:rPr>
                <w:rFonts w:hint="eastAsia" w:ascii="仿宋" w:hAnsi="仿宋" w:eastAsia="仿宋" w:cs="仿宋"/>
                <w:color w:val="auto"/>
                <w:kern w:val="0"/>
                <w:szCs w:val="21"/>
                <w:highlight w:val="none"/>
                <w:lang w:val="en-US" w:eastAsia="zh-CN"/>
              </w:rPr>
              <w:t>20</w:t>
            </w:r>
            <w:r>
              <w:rPr>
                <w:rFonts w:hint="eastAsia" w:ascii="仿宋" w:hAnsi="仿宋" w:eastAsia="仿宋" w:cs="仿宋"/>
                <w:color w:val="auto"/>
                <w:kern w:val="0"/>
                <w:szCs w:val="21"/>
                <w:highlight w:val="none"/>
              </w:rPr>
              <w:t>0万元及以上</w:t>
            </w:r>
            <w:r>
              <w:rPr>
                <w:rFonts w:hint="eastAsia" w:ascii="仿宋" w:hAnsi="仿宋" w:eastAsia="仿宋" w:cs="仿宋"/>
                <w:color w:val="auto"/>
                <w:kern w:val="0"/>
                <w:szCs w:val="21"/>
                <w:highlight w:val="none"/>
                <w:lang w:val="en-US" w:eastAsia="zh-CN"/>
              </w:rPr>
              <w:t>5</w:t>
            </w:r>
            <w:r>
              <w:rPr>
                <w:rFonts w:hint="eastAsia" w:ascii="仿宋" w:hAnsi="仿宋" w:eastAsia="仿宋" w:cs="仿宋"/>
                <w:color w:val="auto"/>
                <w:kern w:val="0"/>
                <w:szCs w:val="21"/>
                <w:highlight w:val="none"/>
              </w:rPr>
              <w:t>分，1</w:t>
            </w:r>
            <w:r>
              <w:rPr>
                <w:rFonts w:hint="eastAsia" w:ascii="仿宋" w:hAnsi="仿宋" w:eastAsia="仿宋" w:cs="仿宋"/>
                <w:color w:val="auto"/>
                <w:kern w:val="0"/>
                <w:szCs w:val="21"/>
                <w:highlight w:val="none"/>
                <w:lang w:val="en-US" w:eastAsia="zh-CN"/>
              </w:rPr>
              <w:t>50</w:t>
            </w:r>
            <w:r>
              <w:rPr>
                <w:rFonts w:hint="eastAsia" w:ascii="仿宋" w:hAnsi="仿宋" w:eastAsia="仿宋" w:cs="仿宋"/>
                <w:color w:val="auto"/>
                <w:kern w:val="0"/>
                <w:szCs w:val="21"/>
                <w:highlight w:val="none"/>
              </w:rPr>
              <w:t>万元及以上</w:t>
            </w:r>
            <w:r>
              <w:rPr>
                <w:rFonts w:hint="eastAsia" w:ascii="仿宋" w:hAnsi="仿宋" w:eastAsia="仿宋" w:cs="仿宋"/>
                <w:color w:val="auto"/>
                <w:kern w:val="0"/>
                <w:szCs w:val="21"/>
                <w:highlight w:val="none"/>
                <w:lang w:val="en-US" w:eastAsia="zh-CN"/>
              </w:rPr>
              <w:t>20</w:t>
            </w:r>
            <w:r>
              <w:rPr>
                <w:rFonts w:hint="eastAsia" w:ascii="仿宋" w:hAnsi="仿宋" w:eastAsia="仿宋" w:cs="仿宋"/>
                <w:color w:val="auto"/>
                <w:kern w:val="0"/>
                <w:szCs w:val="21"/>
                <w:highlight w:val="none"/>
              </w:rPr>
              <w:t>0万元以下</w:t>
            </w:r>
            <w:r>
              <w:rPr>
                <w:rFonts w:hint="eastAsia" w:ascii="仿宋" w:hAnsi="仿宋" w:eastAsia="仿宋" w:cs="仿宋"/>
                <w:color w:val="auto"/>
                <w:kern w:val="0"/>
                <w:szCs w:val="21"/>
                <w:highlight w:val="none"/>
                <w:lang w:val="en-US" w:eastAsia="zh-CN"/>
              </w:rPr>
              <w:t>3</w:t>
            </w:r>
            <w:r>
              <w:rPr>
                <w:rFonts w:hint="eastAsia" w:ascii="仿宋" w:hAnsi="仿宋" w:eastAsia="仿宋" w:cs="仿宋"/>
                <w:color w:val="auto"/>
                <w:kern w:val="0"/>
                <w:szCs w:val="21"/>
                <w:highlight w:val="none"/>
              </w:rPr>
              <w:t>分，</w:t>
            </w:r>
            <w:r>
              <w:rPr>
                <w:rFonts w:hint="eastAsia" w:ascii="仿宋" w:hAnsi="仿宋" w:eastAsia="仿宋" w:cs="仿宋"/>
                <w:color w:val="auto"/>
                <w:kern w:val="0"/>
                <w:szCs w:val="21"/>
                <w:highlight w:val="none"/>
                <w:lang w:val="en-US" w:eastAsia="zh-CN"/>
              </w:rPr>
              <w:t>100</w:t>
            </w:r>
            <w:r>
              <w:rPr>
                <w:rFonts w:hint="eastAsia" w:ascii="仿宋" w:hAnsi="仿宋" w:eastAsia="仿宋" w:cs="仿宋"/>
                <w:color w:val="auto"/>
                <w:kern w:val="0"/>
                <w:szCs w:val="21"/>
                <w:highlight w:val="none"/>
              </w:rPr>
              <w:t>万元及以上1</w:t>
            </w:r>
            <w:r>
              <w:rPr>
                <w:rFonts w:hint="eastAsia" w:ascii="仿宋" w:hAnsi="仿宋" w:eastAsia="仿宋" w:cs="仿宋"/>
                <w:color w:val="auto"/>
                <w:kern w:val="0"/>
                <w:szCs w:val="21"/>
                <w:highlight w:val="none"/>
                <w:lang w:val="en-US" w:eastAsia="zh-CN"/>
              </w:rPr>
              <w:t>5</w:t>
            </w:r>
            <w:r>
              <w:rPr>
                <w:rFonts w:hint="eastAsia" w:ascii="仿宋" w:hAnsi="仿宋" w:eastAsia="仿宋" w:cs="仿宋"/>
                <w:color w:val="auto"/>
                <w:kern w:val="0"/>
                <w:szCs w:val="21"/>
                <w:highlight w:val="none"/>
              </w:rPr>
              <w:t>0万元以下1分，</w:t>
            </w:r>
            <w:r>
              <w:rPr>
                <w:rFonts w:hint="eastAsia" w:ascii="仿宋" w:hAnsi="仿宋" w:eastAsia="仿宋" w:cs="仿宋"/>
                <w:color w:val="auto"/>
                <w:kern w:val="0"/>
                <w:szCs w:val="21"/>
                <w:highlight w:val="none"/>
                <w:lang w:val="en-US" w:eastAsia="zh-CN"/>
              </w:rPr>
              <w:t>100</w:t>
            </w:r>
            <w:r>
              <w:rPr>
                <w:rFonts w:hint="eastAsia" w:ascii="仿宋" w:hAnsi="仿宋" w:eastAsia="仿宋" w:cs="仿宋"/>
                <w:color w:val="auto"/>
                <w:kern w:val="0"/>
                <w:szCs w:val="21"/>
                <w:highlight w:val="none"/>
              </w:rPr>
              <w:t>万元以下不得分。</w:t>
            </w:r>
          </w:p>
        </w:tc>
        <w:tc>
          <w:tcPr>
            <w:tcW w:w="772" w:type="dxa"/>
            <w:noWrap w:val="0"/>
            <w:vAlign w:val="center"/>
          </w:tcPr>
          <w:p w14:paraId="318B7B36">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r>
      <w:tr w14:paraId="0037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vMerge w:val="continue"/>
            <w:noWrap w:val="0"/>
            <w:vAlign w:val="center"/>
          </w:tcPr>
          <w:p w14:paraId="4CE3002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1233" w:type="dxa"/>
            <w:vMerge w:val="continue"/>
            <w:noWrap w:val="0"/>
            <w:vAlign w:val="center"/>
          </w:tcPr>
          <w:p w14:paraId="3057A984">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p>
        </w:tc>
        <w:tc>
          <w:tcPr>
            <w:tcW w:w="6658" w:type="dxa"/>
            <w:noWrap w:val="0"/>
            <w:vAlign w:val="center"/>
          </w:tcPr>
          <w:p w14:paraId="3BFB92A8">
            <w:pPr>
              <w:keepNext w:val="0"/>
              <w:keepLines w:val="0"/>
              <w:pageBreakBefore w:val="0"/>
              <w:kinsoku/>
              <w:wordWrap/>
              <w:overflowPunct/>
              <w:topLinePunct w:val="0"/>
              <w:autoSpaceDE/>
              <w:autoSpaceDN/>
              <w:bidi w:val="0"/>
              <w:adjustRightInd/>
              <w:snapToGrid/>
              <w:spacing w:line="300" w:lineRule="exact"/>
              <w:ind w:left="71" w:leftChars="34" w:right="71" w:rightChars="34" w:firstLine="1"/>
              <w:jc w:val="both"/>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队伍配备。</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.有导游证20本及以上得</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分，10本及以上得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分，10本以下得1分导游归属需出具旅游管理部门的相关证明，同时提供社保证明</w:t>
            </w:r>
            <w:r>
              <w:rPr>
                <w:rFonts w:hint="eastAsia" w:ascii="仿宋" w:hAnsi="仿宋" w:eastAsia="仿宋" w:cs="仿宋"/>
                <w:color w:val="auto"/>
                <w:szCs w:val="21"/>
                <w:highlight w:val="none"/>
                <w:lang w:eastAsia="zh-CN"/>
              </w:rPr>
              <w:t>。</w:t>
            </w:r>
          </w:p>
        </w:tc>
        <w:tc>
          <w:tcPr>
            <w:tcW w:w="772" w:type="dxa"/>
            <w:noWrap w:val="0"/>
            <w:vAlign w:val="center"/>
          </w:tcPr>
          <w:p w14:paraId="579B36D9">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14:paraId="4D5F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noWrap w:val="0"/>
            <w:vAlign w:val="center"/>
          </w:tcPr>
          <w:p w14:paraId="6C9D8D03">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1233" w:type="dxa"/>
            <w:noWrap w:val="0"/>
            <w:vAlign w:val="center"/>
          </w:tcPr>
          <w:p w14:paraId="5A1CF987">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投标人业绩</w:t>
            </w:r>
          </w:p>
        </w:tc>
        <w:tc>
          <w:tcPr>
            <w:tcW w:w="6658" w:type="dxa"/>
            <w:noWrap w:val="0"/>
            <w:vAlign w:val="center"/>
          </w:tcPr>
          <w:p w14:paraId="1C945859">
            <w:pPr>
              <w:keepNext w:val="0"/>
              <w:keepLines w:val="0"/>
              <w:pageBreakBefore w:val="0"/>
              <w:kinsoku/>
              <w:wordWrap/>
              <w:overflowPunct/>
              <w:topLinePunct w:val="0"/>
              <w:autoSpaceDE/>
              <w:autoSpaceDN/>
              <w:bidi w:val="0"/>
              <w:adjustRightInd/>
              <w:snapToGrid/>
              <w:spacing w:line="300" w:lineRule="exact"/>
              <w:ind w:left="71" w:leftChars="34" w:right="71" w:rightChars="34" w:firstLine="1"/>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2023</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lang w:val="en-US" w:eastAsia="zh-CN"/>
              </w:rPr>
              <w:t>1月1日</w:t>
            </w:r>
            <w:r>
              <w:rPr>
                <w:rFonts w:hint="eastAsia" w:ascii="仿宋" w:hAnsi="仿宋" w:eastAsia="仿宋" w:cs="仿宋"/>
                <w:color w:val="auto"/>
                <w:szCs w:val="21"/>
                <w:highlight w:val="none"/>
              </w:rPr>
              <w:t>至今案例合同（或发票）。根据投标人所提供的同类产品、同类销售金额在浙江省同级医院或其他行政事业单位成功销售案例合同，经评标小组认定为符合要求，50万元以上，每有1份得1分（同一单位，合同金额可以累加，只算作一份合同）；10～50万元，每有1份得0.5分（同上）。最高得3分。</w:t>
            </w:r>
          </w:p>
        </w:tc>
        <w:tc>
          <w:tcPr>
            <w:tcW w:w="772" w:type="dxa"/>
            <w:noWrap w:val="0"/>
            <w:vAlign w:val="center"/>
          </w:tcPr>
          <w:p w14:paraId="438449AB">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r w14:paraId="5729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noWrap w:val="0"/>
            <w:vAlign w:val="center"/>
          </w:tcPr>
          <w:p w14:paraId="4C73B57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1233" w:type="dxa"/>
            <w:noWrap w:val="0"/>
            <w:vAlign w:val="center"/>
          </w:tcPr>
          <w:p w14:paraId="47EAD2A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特色加分</w:t>
            </w:r>
          </w:p>
        </w:tc>
        <w:tc>
          <w:tcPr>
            <w:tcW w:w="6658" w:type="dxa"/>
            <w:noWrap w:val="0"/>
            <w:vAlign w:val="center"/>
          </w:tcPr>
          <w:p w14:paraId="123E4BFC">
            <w:pPr>
              <w:keepNext w:val="0"/>
              <w:keepLines w:val="0"/>
              <w:pageBreakBefore w:val="0"/>
              <w:kinsoku/>
              <w:wordWrap/>
              <w:overflowPunct/>
              <w:topLinePunct w:val="0"/>
              <w:autoSpaceDE/>
              <w:autoSpaceDN/>
              <w:bidi w:val="0"/>
              <w:adjustRightInd/>
              <w:snapToGrid/>
              <w:spacing w:line="300" w:lineRule="exact"/>
              <w:ind w:left="71" w:leftChars="34" w:right="71" w:rightChars="34" w:firstLine="1"/>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有获得业内相关荣誉的，或在管理、服务等方面有特色的，提供相关支撑材料，</w:t>
            </w:r>
            <w:r>
              <w:rPr>
                <w:rFonts w:hint="eastAsia" w:ascii="仿宋" w:hAnsi="仿宋" w:eastAsia="仿宋" w:cs="仿宋"/>
                <w:color w:val="auto"/>
                <w:kern w:val="0"/>
                <w:sz w:val="20"/>
                <w:szCs w:val="20"/>
                <w:highlight w:val="none"/>
              </w:rPr>
              <w:t>进行评价打分，0-</w:t>
            </w:r>
            <w:r>
              <w:rPr>
                <w:rFonts w:hint="eastAsia" w:ascii="仿宋" w:hAnsi="仿宋" w:eastAsia="仿宋" w:cs="仿宋"/>
                <w:color w:val="auto"/>
                <w:kern w:val="0"/>
                <w:sz w:val="20"/>
                <w:szCs w:val="20"/>
                <w:highlight w:val="none"/>
                <w:lang w:val="en-US" w:eastAsia="zh-CN"/>
              </w:rPr>
              <w:t>4</w:t>
            </w:r>
            <w:r>
              <w:rPr>
                <w:rFonts w:hint="eastAsia" w:ascii="仿宋" w:hAnsi="仿宋" w:eastAsia="仿宋" w:cs="仿宋"/>
                <w:color w:val="auto"/>
                <w:kern w:val="0"/>
                <w:sz w:val="20"/>
                <w:szCs w:val="20"/>
                <w:highlight w:val="none"/>
              </w:rPr>
              <w:t>分</w:t>
            </w:r>
            <w:r>
              <w:rPr>
                <w:rFonts w:hint="eastAsia" w:ascii="仿宋" w:hAnsi="仿宋" w:eastAsia="仿宋" w:cs="仿宋"/>
                <w:color w:val="auto"/>
                <w:szCs w:val="21"/>
                <w:highlight w:val="none"/>
              </w:rPr>
              <w:t>。</w:t>
            </w:r>
          </w:p>
        </w:tc>
        <w:tc>
          <w:tcPr>
            <w:tcW w:w="772" w:type="dxa"/>
            <w:noWrap w:val="0"/>
            <w:vAlign w:val="center"/>
          </w:tcPr>
          <w:p w14:paraId="42A839C4">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4</w:t>
            </w:r>
          </w:p>
        </w:tc>
      </w:tr>
      <w:tr w14:paraId="4B9F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55" w:type="dxa"/>
            <w:noWrap w:val="0"/>
            <w:vAlign w:val="center"/>
          </w:tcPr>
          <w:p w14:paraId="6279ED1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6</w:t>
            </w:r>
          </w:p>
        </w:tc>
        <w:tc>
          <w:tcPr>
            <w:tcW w:w="1233" w:type="dxa"/>
            <w:noWrap w:val="0"/>
            <w:vAlign w:val="center"/>
          </w:tcPr>
          <w:p w14:paraId="1E860D9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售后服务</w:t>
            </w:r>
          </w:p>
        </w:tc>
        <w:tc>
          <w:tcPr>
            <w:tcW w:w="6658" w:type="dxa"/>
            <w:noWrap w:val="0"/>
            <w:vAlign w:val="center"/>
          </w:tcPr>
          <w:p w14:paraId="1A608AA0">
            <w:pPr>
              <w:keepNext w:val="0"/>
              <w:keepLines w:val="0"/>
              <w:pageBreakBefore w:val="0"/>
              <w:kinsoku/>
              <w:wordWrap/>
              <w:overflowPunct/>
              <w:topLinePunct w:val="0"/>
              <w:autoSpaceDE/>
              <w:autoSpaceDN/>
              <w:bidi w:val="0"/>
              <w:adjustRightInd/>
              <w:snapToGrid/>
              <w:spacing w:line="300" w:lineRule="exact"/>
              <w:ind w:left="71" w:leftChars="34" w:right="71" w:rightChars="34" w:firstLine="1"/>
              <w:jc w:val="both"/>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根据投标单位服务能力、信誉度、服务承诺、响应承诺等情况，</w:t>
            </w:r>
            <w:r>
              <w:rPr>
                <w:rFonts w:hint="eastAsia" w:ascii="仿宋" w:hAnsi="仿宋" w:eastAsia="仿宋" w:cs="仿宋"/>
                <w:color w:val="auto"/>
                <w:szCs w:val="21"/>
                <w:highlight w:val="none"/>
                <w:lang w:val="en-US" w:eastAsia="zh-CN"/>
              </w:rPr>
              <w:t>0-3</w:t>
            </w:r>
            <w:r>
              <w:rPr>
                <w:rFonts w:hint="eastAsia" w:ascii="仿宋" w:hAnsi="仿宋" w:eastAsia="仿宋" w:cs="仿宋"/>
                <w:color w:val="auto"/>
                <w:szCs w:val="21"/>
                <w:highlight w:val="none"/>
              </w:rPr>
              <w:t>分。提供相关证明材料。</w:t>
            </w:r>
          </w:p>
        </w:tc>
        <w:tc>
          <w:tcPr>
            <w:tcW w:w="772" w:type="dxa"/>
            <w:noWrap w:val="0"/>
            <w:vAlign w:val="center"/>
          </w:tcPr>
          <w:p w14:paraId="5F2EC796">
            <w:pPr>
              <w:keepNext w:val="0"/>
              <w:keepLines w:val="0"/>
              <w:pageBreakBefore w:val="0"/>
              <w:kinsoku/>
              <w:wordWrap/>
              <w:overflowPunct/>
              <w:topLinePunct w:val="0"/>
              <w:autoSpaceDE/>
              <w:autoSpaceDN/>
              <w:bidi w:val="0"/>
              <w:adjustRightInd/>
              <w:snapToGrid/>
              <w:spacing w:line="300" w:lineRule="exact"/>
              <w:ind w:left="-115" w:leftChars="-55" w:right="-115" w:rightChars="-55"/>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3</w:t>
            </w:r>
          </w:p>
        </w:tc>
      </w:tr>
    </w:tbl>
    <w:p w14:paraId="3B661F24">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3A010B0A">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val="en-US" w:eastAsia="zh-CN"/>
        </w:rPr>
        <w:t>）</w:t>
      </w:r>
    </w:p>
    <w:bookmarkEnd w:id="7"/>
    <w:bookmarkEnd w:id="8"/>
    <w:bookmarkEnd w:id="9"/>
    <w:bookmarkEnd w:id="10"/>
    <w:p w14:paraId="03C44BB4">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2.2.1、评标基准价：即满足招标文件要求且投标价格最低的折扣为评标基准价，其价格分为满分。</w:t>
      </w:r>
    </w:p>
    <w:p w14:paraId="64738A35">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2.2.2、其他投标人的价格分统一按照下列公式计算：</w:t>
      </w:r>
    </w:p>
    <w:p w14:paraId="4223C467">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即：投标报价得分=(评标基准价／投标报价)×相应分值</w:t>
      </w:r>
    </w:p>
    <w:p w14:paraId="59D63E7A">
      <w:pPr>
        <w:spacing w:line="440" w:lineRule="exact"/>
        <w:ind w:firstLine="480" w:firstLineChars="200"/>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lang w:val="en-US" w:eastAsia="zh-CN"/>
        </w:rPr>
        <w:t xml:space="preserve">投标报价得分=(评标基准价／投标报价)×30 </w:t>
      </w:r>
    </w:p>
    <w:p w14:paraId="29C77FE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26A23B98">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7A4D58CC">
      <w:pPr>
        <w:spacing w:line="360" w:lineRule="auto"/>
        <w:ind w:firstLine="480" w:firstLineChars="200"/>
        <w:outlineLvl w:val="0"/>
        <w:rPr>
          <w:rFonts w:hint="eastAsia" w:ascii="仿宋" w:hAnsi="仿宋" w:eastAsia="仿宋" w:cs="仿宋"/>
          <w:color w:val="auto"/>
          <w:sz w:val="24"/>
          <w:highlight w:val="none"/>
        </w:rPr>
      </w:pPr>
    </w:p>
    <w:p w14:paraId="5C71985E">
      <w:pPr>
        <w:spacing w:line="360" w:lineRule="auto"/>
        <w:ind w:firstLine="480" w:firstLineChars="200"/>
        <w:outlineLvl w:val="0"/>
        <w:rPr>
          <w:rFonts w:hint="eastAsia" w:ascii="仿宋" w:hAnsi="仿宋" w:eastAsia="仿宋" w:cs="仿宋"/>
          <w:color w:val="auto"/>
          <w:sz w:val="24"/>
          <w:highlight w:val="none"/>
        </w:rPr>
      </w:pPr>
    </w:p>
    <w:p w14:paraId="08DE80C1">
      <w:pPr>
        <w:spacing w:line="360" w:lineRule="auto"/>
        <w:ind w:firstLine="480" w:firstLineChars="200"/>
        <w:outlineLvl w:val="0"/>
        <w:rPr>
          <w:rFonts w:hint="eastAsia" w:ascii="仿宋" w:hAnsi="仿宋" w:eastAsia="仿宋" w:cs="仿宋"/>
          <w:color w:val="auto"/>
          <w:sz w:val="24"/>
          <w:highlight w:val="none"/>
        </w:rPr>
      </w:pPr>
    </w:p>
    <w:p w14:paraId="24FF0021">
      <w:pPr>
        <w:spacing w:line="360" w:lineRule="auto"/>
        <w:ind w:firstLine="480" w:firstLineChars="200"/>
        <w:outlineLvl w:val="0"/>
        <w:rPr>
          <w:rFonts w:hint="eastAsia" w:ascii="仿宋" w:hAnsi="仿宋" w:eastAsia="仿宋" w:cs="仿宋"/>
          <w:color w:val="auto"/>
          <w:sz w:val="24"/>
          <w:highlight w:val="none"/>
        </w:rPr>
      </w:pPr>
    </w:p>
    <w:p w14:paraId="4CFE5A89">
      <w:pPr>
        <w:spacing w:line="360" w:lineRule="auto"/>
        <w:ind w:firstLine="480" w:firstLineChars="200"/>
        <w:outlineLvl w:val="0"/>
        <w:rPr>
          <w:rFonts w:hint="eastAsia" w:ascii="仿宋" w:hAnsi="仿宋" w:eastAsia="仿宋" w:cs="仿宋"/>
          <w:color w:val="auto"/>
          <w:sz w:val="24"/>
          <w:highlight w:val="none"/>
        </w:rPr>
      </w:pPr>
    </w:p>
    <w:p w14:paraId="0362BD5A">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5EB2C85">
      <w:pPr>
        <w:spacing w:line="360" w:lineRule="auto"/>
        <w:jc w:val="center"/>
        <w:outlineLvl w:val="0"/>
        <w:rPr>
          <w:rFonts w:hint="eastAsia" w:ascii="仿宋" w:hAnsi="仿宋" w:eastAsia="仿宋" w:cs="仿宋"/>
          <w:b/>
          <w:color w:val="auto"/>
          <w:kern w:val="0"/>
          <w:sz w:val="24"/>
          <w:highlight w:val="none"/>
        </w:rPr>
      </w:pPr>
    </w:p>
    <w:p w14:paraId="06BA3AD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A7BC9C8">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3E1183FE">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3A47C4FB">
      <w:pPr>
        <w:pStyle w:val="5"/>
        <w:spacing w:line="800" w:lineRule="atLeast"/>
        <w:ind w:left="0" w:leftChars="0"/>
        <w:rPr>
          <w:rFonts w:hint="eastAsia" w:ascii="仿宋" w:hAnsi="仿宋" w:eastAsia="仿宋" w:cs="仿宋"/>
          <w:b/>
          <w:color w:val="auto"/>
          <w:sz w:val="36"/>
          <w:szCs w:val="36"/>
          <w:highlight w:val="none"/>
        </w:rPr>
      </w:pPr>
    </w:p>
    <w:p w14:paraId="47A8AF52">
      <w:pPr>
        <w:pStyle w:val="5"/>
        <w:spacing w:line="800" w:lineRule="atLeast"/>
        <w:ind w:left="0" w:leftChars="0"/>
        <w:rPr>
          <w:rFonts w:hint="eastAsia" w:ascii="仿宋" w:hAnsi="仿宋" w:eastAsia="仿宋" w:cs="仿宋"/>
          <w:b/>
          <w:color w:val="auto"/>
          <w:sz w:val="36"/>
          <w:szCs w:val="36"/>
          <w:highlight w:val="none"/>
        </w:rPr>
      </w:pPr>
    </w:p>
    <w:p w14:paraId="5FCA66BD">
      <w:pPr>
        <w:pStyle w:val="5"/>
        <w:spacing w:line="800" w:lineRule="atLeast"/>
        <w:ind w:left="0" w:leftChars="0"/>
        <w:rPr>
          <w:rFonts w:hint="eastAsia" w:ascii="仿宋" w:hAnsi="仿宋" w:eastAsia="仿宋" w:cs="仿宋"/>
          <w:b/>
          <w:color w:val="auto"/>
          <w:sz w:val="36"/>
          <w:szCs w:val="36"/>
          <w:highlight w:val="none"/>
        </w:rPr>
      </w:pPr>
    </w:p>
    <w:p w14:paraId="28312CC1">
      <w:pPr>
        <w:rPr>
          <w:rFonts w:hint="eastAsia" w:ascii="仿宋" w:hAnsi="仿宋" w:eastAsia="仿宋" w:cs="仿宋"/>
          <w:b/>
          <w:color w:val="auto"/>
          <w:sz w:val="30"/>
          <w:szCs w:val="30"/>
          <w:highlight w:val="none"/>
        </w:rPr>
      </w:pPr>
    </w:p>
    <w:p w14:paraId="02559E90">
      <w:pPr>
        <w:rPr>
          <w:rFonts w:hint="eastAsia" w:ascii="仿宋" w:hAnsi="仿宋" w:eastAsia="仿宋" w:cs="仿宋"/>
          <w:b/>
          <w:color w:val="auto"/>
          <w:sz w:val="30"/>
          <w:szCs w:val="30"/>
          <w:highlight w:val="none"/>
        </w:rPr>
      </w:pPr>
    </w:p>
    <w:p w14:paraId="700D9FD3">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7D858195">
      <w:pPr>
        <w:pStyle w:val="71"/>
        <w:spacing w:afterLines="0" w:line="440" w:lineRule="exact"/>
        <w:ind w:firstLine="0" w:firstLineChars="0"/>
        <w:rPr>
          <w:rFonts w:hint="eastAsia" w:ascii="仿宋" w:hAnsi="仿宋" w:eastAsia="仿宋" w:cs="仿宋"/>
          <w:color w:val="auto"/>
          <w:szCs w:val="24"/>
          <w:highlight w:val="none"/>
        </w:rPr>
      </w:pPr>
    </w:p>
    <w:p w14:paraId="1C5A253F">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2CF4908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57B9AD0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27FB949">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010BAAA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F020AFB">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B42620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CD49C41">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3CAD32D7">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25878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6FA595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0ACCF88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445839D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07589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602255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27A7FFB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87693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3E5928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693375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4D2FB1A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2E88EBC7">
      <w:pPr>
        <w:pStyle w:val="71"/>
        <w:spacing w:afterLines="0" w:line="440" w:lineRule="exact"/>
        <w:ind w:firstLine="480"/>
        <w:rPr>
          <w:rFonts w:hint="eastAsia" w:ascii="仿宋" w:hAnsi="仿宋" w:eastAsia="仿宋" w:cs="仿宋"/>
          <w:color w:val="auto"/>
          <w:szCs w:val="24"/>
          <w:highlight w:val="none"/>
        </w:rPr>
        <w:sectPr>
          <w:footerReference r:id="rId5" w:type="first"/>
          <w:headerReference r:id="rId3" w:type="default"/>
          <w:footerReference r:id="rId4" w:type="default"/>
          <w:pgSz w:w="11906" w:h="16838"/>
          <w:pgMar w:top="1276" w:right="1418" w:bottom="1247" w:left="1418" w:header="851" w:footer="992" w:gutter="0"/>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日期：</w:t>
      </w:r>
    </w:p>
    <w:p w14:paraId="45328B79">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1DE6B68A">
      <w:pPr>
        <w:spacing w:line="400" w:lineRule="exact"/>
        <w:rPr>
          <w:rFonts w:hint="eastAsia" w:ascii="仿宋" w:hAnsi="仿宋" w:eastAsia="仿宋" w:cs="仿宋"/>
          <w:color w:val="auto"/>
          <w:sz w:val="24"/>
          <w:highlight w:val="none"/>
        </w:rPr>
      </w:pPr>
    </w:p>
    <w:p w14:paraId="7365CE3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投标人名称：</w:t>
      </w:r>
    </w:p>
    <w:p w14:paraId="0A2A03A9">
      <w:pPr>
        <w:snapToGrid w:val="0"/>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    项：</w:t>
      </w:r>
    </w:p>
    <w:p w14:paraId="0B8293C2">
      <w:pPr>
        <w:snapToGrid w:val="0"/>
        <w:spacing w:line="400" w:lineRule="exac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招标编号：</w:t>
      </w:r>
    </w:p>
    <w:p w14:paraId="313C6507">
      <w:pPr>
        <w:spacing w:line="440" w:lineRule="exact"/>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单位：元</w:t>
      </w:r>
    </w:p>
    <w:tbl>
      <w:tblPr>
        <w:tblStyle w:val="43"/>
        <w:tblW w:w="53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3685"/>
        <w:gridCol w:w="848"/>
        <w:gridCol w:w="1083"/>
        <w:gridCol w:w="1025"/>
        <w:gridCol w:w="1202"/>
        <w:gridCol w:w="1142"/>
      </w:tblGrid>
      <w:tr w14:paraId="260E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330" w:type="pct"/>
            <w:gridSpan w:val="2"/>
            <w:noWrap w:val="0"/>
            <w:vAlign w:val="center"/>
          </w:tcPr>
          <w:p w14:paraId="16F366B6">
            <w:pPr>
              <w:spacing w:line="32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rPr>
              <w:t>行程</w:t>
            </w:r>
            <w:r>
              <w:rPr>
                <w:rFonts w:hint="eastAsia" w:ascii="仿宋" w:hAnsi="仿宋" w:eastAsia="仿宋" w:cs="仿宋"/>
                <w:bCs/>
                <w:color w:val="auto"/>
                <w:sz w:val="21"/>
                <w:szCs w:val="21"/>
                <w:highlight w:val="none"/>
                <w:lang w:eastAsia="zh-CN"/>
              </w:rPr>
              <w:t>线路</w:t>
            </w:r>
          </w:p>
        </w:tc>
        <w:tc>
          <w:tcPr>
            <w:tcW w:w="427" w:type="pct"/>
            <w:noWrap w:val="0"/>
            <w:vAlign w:val="center"/>
          </w:tcPr>
          <w:p w14:paraId="3CD14FD9">
            <w:pPr>
              <w:spacing w:line="32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出行月份</w:t>
            </w:r>
          </w:p>
        </w:tc>
        <w:tc>
          <w:tcPr>
            <w:tcW w:w="545" w:type="pct"/>
            <w:noWrap w:val="0"/>
            <w:vAlign w:val="center"/>
          </w:tcPr>
          <w:p w14:paraId="748AC1C8">
            <w:pPr>
              <w:spacing w:line="320" w:lineRule="exact"/>
              <w:jc w:val="center"/>
              <w:rPr>
                <w:rFonts w:hint="eastAsia" w:ascii="仿宋" w:hAnsi="仿宋" w:eastAsia="仿宋" w:cs="仿宋"/>
                <w:bCs/>
                <w:color w:val="auto"/>
                <w:sz w:val="21"/>
                <w:szCs w:val="21"/>
                <w:highlight w:val="none"/>
              </w:rPr>
            </w:pPr>
            <w:r>
              <w:rPr>
                <w:rFonts w:hint="eastAsia" w:ascii="仿宋" w:hAnsi="仿宋" w:eastAsia="仿宋" w:cs="仿宋"/>
                <w:color w:val="auto"/>
                <w:sz w:val="21"/>
                <w:szCs w:val="21"/>
                <w:highlight w:val="none"/>
                <w:lang w:val="en-US" w:eastAsia="zh-CN"/>
              </w:rPr>
              <w:t>上限</w:t>
            </w:r>
            <w:r>
              <w:rPr>
                <w:rFonts w:hint="eastAsia" w:ascii="仿宋" w:hAnsi="仿宋" w:eastAsia="仿宋" w:cs="仿宋"/>
                <w:color w:val="auto"/>
                <w:sz w:val="21"/>
                <w:szCs w:val="21"/>
                <w:highlight w:val="none"/>
              </w:rPr>
              <w:t>单价</w:t>
            </w:r>
            <w:r>
              <w:rPr>
                <w:rFonts w:hint="eastAsia" w:ascii="仿宋" w:hAnsi="仿宋" w:eastAsia="仿宋" w:cs="仿宋"/>
                <w:bCs/>
                <w:color w:val="auto"/>
                <w:kern w:val="0"/>
                <w:sz w:val="21"/>
                <w:szCs w:val="21"/>
                <w:highlight w:val="none"/>
              </w:rPr>
              <w:t>（元/人）</w:t>
            </w:r>
          </w:p>
        </w:tc>
        <w:tc>
          <w:tcPr>
            <w:tcW w:w="516" w:type="pct"/>
            <w:noWrap w:val="0"/>
            <w:vAlign w:val="center"/>
          </w:tcPr>
          <w:p w14:paraId="32B504DA">
            <w:pPr>
              <w:widowControl/>
              <w:spacing w:line="320" w:lineRule="exact"/>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预估人数（人）</w:t>
            </w:r>
          </w:p>
        </w:tc>
        <w:tc>
          <w:tcPr>
            <w:tcW w:w="605" w:type="pct"/>
            <w:noWrap w:val="0"/>
            <w:vAlign w:val="center"/>
          </w:tcPr>
          <w:p w14:paraId="6688DA82">
            <w:pPr>
              <w:widowControl/>
              <w:spacing w:line="32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投标报价（元/人）</w:t>
            </w:r>
          </w:p>
        </w:tc>
        <w:tc>
          <w:tcPr>
            <w:tcW w:w="575" w:type="pct"/>
            <w:noWrap w:val="0"/>
            <w:vAlign w:val="center"/>
          </w:tcPr>
          <w:p w14:paraId="7B9154BC">
            <w:pPr>
              <w:widowControl/>
              <w:spacing w:line="320" w:lineRule="exact"/>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投标金额（元）</w:t>
            </w:r>
          </w:p>
        </w:tc>
      </w:tr>
      <w:tr w14:paraId="6521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474" w:type="pct"/>
            <w:vMerge w:val="restart"/>
            <w:noWrap w:val="0"/>
            <w:vAlign w:val="center"/>
          </w:tcPr>
          <w:p w14:paraId="2E501E80">
            <w:pPr>
              <w:numPr>
                <w:ilvl w:val="0"/>
                <w:numId w:val="0"/>
              </w:numPr>
              <w:snapToGrid w:val="0"/>
              <w:ind w:lef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855" w:type="pct"/>
            <w:noWrap w:val="0"/>
            <w:vAlign w:val="center"/>
          </w:tcPr>
          <w:p w14:paraId="14315EB9">
            <w:pPr>
              <w:numPr>
                <w:ilvl w:val="0"/>
                <w:numId w:val="0"/>
              </w:numPr>
              <w:snapToGrid w:val="0"/>
              <w:ind w:lef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上海世博会博物馆</w:t>
            </w:r>
            <w:r>
              <w:rPr>
                <w:rFonts w:hint="eastAsia" w:ascii="仿宋" w:hAnsi="仿宋" w:eastAsia="仿宋" w:cs="仿宋"/>
                <w:color w:val="auto"/>
                <w:sz w:val="21"/>
                <w:szCs w:val="21"/>
                <w:highlight w:val="none"/>
                <w:lang w:val="en-US" w:eastAsia="zh-CN"/>
              </w:rPr>
              <w:t>+城隍庙商业圈+南京路+外滩一日游</w:t>
            </w:r>
          </w:p>
        </w:tc>
        <w:tc>
          <w:tcPr>
            <w:tcW w:w="427" w:type="pct"/>
            <w:vMerge w:val="restart"/>
            <w:noWrap w:val="0"/>
            <w:vAlign w:val="center"/>
          </w:tcPr>
          <w:p w14:paraId="5A0DEACD">
            <w:pPr>
              <w:spacing w:line="320" w:lineRule="exact"/>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lang w:val="en-US" w:eastAsia="zh-CN"/>
              </w:rPr>
              <w:t>5</w:t>
            </w:r>
            <w:r>
              <w:rPr>
                <w:rFonts w:hint="eastAsia" w:ascii="仿宋" w:hAnsi="仿宋" w:eastAsia="仿宋" w:cs="仿宋"/>
                <w:bCs/>
                <w:color w:val="auto"/>
                <w:sz w:val="21"/>
                <w:szCs w:val="21"/>
                <w:highlight w:val="none"/>
              </w:rPr>
              <w:t>月</w:t>
            </w:r>
          </w:p>
        </w:tc>
        <w:tc>
          <w:tcPr>
            <w:tcW w:w="545" w:type="pct"/>
            <w:vMerge w:val="restart"/>
            <w:noWrap w:val="0"/>
            <w:vAlign w:val="center"/>
          </w:tcPr>
          <w:p w14:paraId="5C4CFFE9">
            <w:pPr>
              <w:pStyle w:val="52"/>
              <w:ind w:firstLine="0" w:firstLineChars="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kern w:val="2"/>
                <w:sz w:val="21"/>
                <w:szCs w:val="21"/>
                <w:highlight w:val="none"/>
                <w:lang w:val="en-US" w:eastAsia="zh-CN" w:bidi="ar-SA"/>
              </w:rPr>
              <w:t>200</w:t>
            </w:r>
          </w:p>
        </w:tc>
        <w:tc>
          <w:tcPr>
            <w:tcW w:w="516" w:type="pct"/>
            <w:vMerge w:val="restart"/>
            <w:noWrap w:val="0"/>
            <w:vAlign w:val="center"/>
          </w:tcPr>
          <w:p w14:paraId="54CD1578">
            <w:pPr>
              <w:spacing w:line="320" w:lineRule="exact"/>
              <w:jc w:val="center"/>
              <w:rPr>
                <w:rFonts w:hint="default"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815</w:t>
            </w:r>
          </w:p>
        </w:tc>
        <w:tc>
          <w:tcPr>
            <w:tcW w:w="605" w:type="pct"/>
            <w:vMerge w:val="restart"/>
            <w:noWrap w:val="0"/>
            <w:vAlign w:val="center"/>
          </w:tcPr>
          <w:p w14:paraId="4AA4C5BF">
            <w:pPr>
              <w:spacing w:line="320" w:lineRule="exact"/>
              <w:jc w:val="center"/>
              <w:rPr>
                <w:rFonts w:hint="eastAsia" w:ascii="仿宋" w:hAnsi="仿宋" w:eastAsia="仿宋" w:cs="仿宋"/>
                <w:bCs/>
                <w:color w:val="auto"/>
                <w:sz w:val="21"/>
                <w:szCs w:val="21"/>
                <w:highlight w:val="none"/>
              </w:rPr>
            </w:pPr>
          </w:p>
        </w:tc>
        <w:tc>
          <w:tcPr>
            <w:tcW w:w="575" w:type="pct"/>
            <w:vMerge w:val="restart"/>
            <w:noWrap w:val="0"/>
            <w:vAlign w:val="center"/>
          </w:tcPr>
          <w:p w14:paraId="37BB9244">
            <w:pPr>
              <w:spacing w:line="320" w:lineRule="exact"/>
              <w:jc w:val="center"/>
              <w:rPr>
                <w:rFonts w:hint="eastAsia" w:ascii="仿宋" w:hAnsi="仿宋" w:eastAsia="仿宋" w:cs="仿宋"/>
                <w:bCs/>
                <w:color w:val="auto"/>
                <w:sz w:val="21"/>
                <w:szCs w:val="21"/>
                <w:highlight w:val="none"/>
              </w:rPr>
            </w:pPr>
          </w:p>
        </w:tc>
      </w:tr>
      <w:tr w14:paraId="09A8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474" w:type="pct"/>
            <w:vMerge w:val="continue"/>
            <w:noWrap w:val="0"/>
            <w:vAlign w:val="center"/>
          </w:tcPr>
          <w:p w14:paraId="51C5864F">
            <w:pPr>
              <w:numPr>
                <w:ilvl w:val="0"/>
                <w:numId w:val="0"/>
              </w:numPr>
              <w:snapToGrid w:val="0"/>
              <w:ind w:leftChars="0"/>
              <w:jc w:val="left"/>
              <w:rPr>
                <w:rFonts w:hint="eastAsia" w:ascii="仿宋" w:hAnsi="仿宋" w:eastAsia="仿宋" w:cs="仿宋"/>
                <w:color w:val="auto"/>
                <w:sz w:val="21"/>
                <w:szCs w:val="21"/>
                <w:highlight w:val="none"/>
                <w:lang w:val="en-US" w:eastAsia="zh-CN"/>
              </w:rPr>
            </w:pPr>
          </w:p>
        </w:tc>
        <w:tc>
          <w:tcPr>
            <w:tcW w:w="1855" w:type="pct"/>
            <w:noWrap w:val="0"/>
            <w:vAlign w:val="center"/>
          </w:tcPr>
          <w:p w14:paraId="36E6533F">
            <w:pPr>
              <w:numPr>
                <w:ilvl w:val="0"/>
                <w:numId w:val="0"/>
              </w:numPr>
              <w:snapToGrid w:val="0"/>
              <w:ind w:lef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宁波东钱湖风景区</w:t>
            </w:r>
            <w:r>
              <w:rPr>
                <w:rFonts w:hint="eastAsia" w:ascii="仿宋" w:hAnsi="仿宋" w:eastAsia="仿宋" w:cs="仿宋"/>
                <w:color w:val="auto"/>
                <w:sz w:val="21"/>
                <w:szCs w:val="21"/>
                <w:highlight w:val="none"/>
                <w:lang w:val="en-US" w:eastAsia="zh-CN"/>
              </w:rPr>
              <w:t>+南塘老街</w:t>
            </w:r>
            <w:r>
              <w:rPr>
                <w:rFonts w:hint="eastAsia" w:ascii="仿宋" w:hAnsi="仿宋" w:eastAsia="仿宋" w:cs="仿宋"/>
                <w:color w:val="auto"/>
                <w:sz w:val="21"/>
                <w:szCs w:val="21"/>
                <w:highlight w:val="none"/>
              </w:rPr>
              <w:t>一日游</w:t>
            </w:r>
          </w:p>
        </w:tc>
        <w:tc>
          <w:tcPr>
            <w:tcW w:w="427" w:type="pct"/>
            <w:vMerge w:val="continue"/>
            <w:noWrap w:val="0"/>
            <w:vAlign w:val="center"/>
          </w:tcPr>
          <w:p w14:paraId="3459FF20">
            <w:pPr>
              <w:spacing w:line="320" w:lineRule="exact"/>
              <w:jc w:val="center"/>
              <w:rPr>
                <w:rFonts w:hint="eastAsia" w:ascii="仿宋" w:hAnsi="仿宋" w:eastAsia="仿宋" w:cs="仿宋"/>
                <w:bCs/>
                <w:color w:val="auto"/>
                <w:sz w:val="21"/>
                <w:szCs w:val="21"/>
                <w:highlight w:val="none"/>
                <w:lang w:val="en-US" w:eastAsia="zh-CN"/>
              </w:rPr>
            </w:pPr>
          </w:p>
        </w:tc>
        <w:tc>
          <w:tcPr>
            <w:tcW w:w="545" w:type="pct"/>
            <w:vMerge w:val="continue"/>
            <w:noWrap w:val="0"/>
            <w:vAlign w:val="center"/>
          </w:tcPr>
          <w:p w14:paraId="352B78FC">
            <w:pPr>
              <w:pStyle w:val="52"/>
              <w:ind w:firstLine="0" w:firstLineChars="0"/>
              <w:jc w:val="center"/>
              <w:rPr>
                <w:rFonts w:hint="eastAsia" w:ascii="仿宋" w:hAnsi="仿宋" w:eastAsia="仿宋" w:cs="仿宋"/>
                <w:bCs/>
                <w:color w:val="auto"/>
                <w:kern w:val="2"/>
                <w:sz w:val="21"/>
                <w:szCs w:val="21"/>
                <w:highlight w:val="none"/>
                <w:lang w:val="en-US" w:eastAsia="zh-CN" w:bidi="ar-SA"/>
              </w:rPr>
            </w:pPr>
          </w:p>
        </w:tc>
        <w:tc>
          <w:tcPr>
            <w:tcW w:w="516" w:type="pct"/>
            <w:vMerge w:val="continue"/>
            <w:noWrap w:val="0"/>
            <w:vAlign w:val="center"/>
          </w:tcPr>
          <w:p w14:paraId="3E69F385">
            <w:pPr>
              <w:spacing w:line="320" w:lineRule="exact"/>
              <w:jc w:val="center"/>
              <w:rPr>
                <w:rFonts w:hint="eastAsia" w:ascii="仿宋" w:hAnsi="仿宋" w:eastAsia="仿宋" w:cs="仿宋"/>
                <w:bCs/>
                <w:color w:val="auto"/>
                <w:sz w:val="21"/>
                <w:szCs w:val="21"/>
                <w:highlight w:val="none"/>
              </w:rPr>
            </w:pPr>
          </w:p>
        </w:tc>
        <w:tc>
          <w:tcPr>
            <w:tcW w:w="605" w:type="pct"/>
            <w:vMerge w:val="continue"/>
            <w:noWrap w:val="0"/>
            <w:vAlign w:val="center"/>
          </w:tcPr>
          <w:p w14:paraId="32431BDC">
            <w:pPr>
              <w:spacing w:line="320" w:lineRule="exact"/>
              <w:jc w:val="center"/>
              <w:rPr>
                <w:rFonts w:hint="eastAsia" w:ascii="仿宋" w:hAnsi="仿宋" w:eastAsia="仿宋" w:cs="仿宋"/>
                <w:bCs/>
                <w:color w:val="auto"/>
                <w:sz w:val="21"/>
                <w:szCs w:val="21"/>
                <w:highlight w:val="none"/>
              </w:rPr>
            </w:pPr>
          </w:p>
        </w:tc>
        <w:tc>
          <w:tcPr>
            <w:tcW w:w="575" w:type="pct"/>
            <w:vMerge w:val="continue"/>
            <w:noWrap w:val="0"/>
            <w:vAlign w:val="center"/>
          </w:tcPr>
          <w:p w14:paraId="5B2D121D">
            <w:pPr>
              <w:spacing w:line="320" w:lineRule="exact"/>
              <w:jc w:val="center"/>
              <w:rPr>
                <w:rFonts w:hint="eastAsia" w:ascii="仿宋" w:hAnsi="仿宋" w:eastAsia="仿宋" w:cs="仿宋"/>
                <w:bCs/>
                <w:color w:val="auto"/>
                <w:sz w:val="21"/>
                <w:szCs w:val="21"/>
                <w:highlight w:val="none"/>
              </w:rPr>
            </w:pPr>
          </w:p>
        </w:tc>
      </w:tr>
      <w:tr w14:paraId="5001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474" w:type="pct"/>
            <w:vMerge w:val="continue"/>
            <w:noWrap w:val="0"/>
            <w:vAlign w:val="center"/>
          </w:tcPr>
          <w:p w14:paraId="4B64D13B">
            <w:pPr>
              <w:numPr>
                <w:ilvl w:val="0"/>
                <w:numId w:val="0"/>
              </w:numPr>
              <w:snapToGrid w:val="0"/>
              <w:ind w:leftChars="0"/>
              <w:jc w:val="left"/>
              <w:rPr>
                <w:rFonts w:hint="eastAsia" w:ascii="仿宋" w:hAnsi="仿宋" w:eastAsia="仿宋" w:cs="仿宋"/>
                <w:color w:val="auto"/>
                <w:sz w:val="21"/>
                <w:szCs w:val="21"/>
                <w:highlight w:val="none"/>
                <w:lang w:val="en-US" w:eastAsia="zh-CN"/>
              </w:rPr>
            </w:pPr>
          </w:p>
        </w:tc>
        <w:tc>
          <w:tcPr>
            <w:tcW w:w="1855" w:type="pct"/>
            <w:noWrap w:val="0"/>
            <w:vAlign w:val="center"/>
          </w:tcPr>
          <w:p w14:paraId="1836325C">
            <w:pPr>
              <w:numPr>
                <w:ilvl w:val="0"/>
                <w:numId w:val="0"/>
              </w:numPr>
              <w:snapToGrid w:val="0"/>
              <w:ind w:left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天台国清寺</w:t>
            </w:r>
            <w:r>
              <w:rPr>
                <w:rFonts w:hint="eastAsia" w:ascii="仿宋" w:hAnsi="仿宋" w:eastAsia="仿宋" w:cs="仿宋"/>
                <w:color w:val="auto"/>
                <w:sz w:val="21"/>
                <w:szCs w:val="21"/>
                <w:highlight w:val="none"/>
                <w:lang w:val="en-US" w:eastAsia="zh-CN"/>
              </w:rPr>
              <w:t>+天台山大瀑布</w:t>
            </w:r>
            <w:r>
              <w:rPr>
                <w:rFonts w:hint="eastAsia" w:ascii="仿宋" w:hAnsi="仿宋" w:eastAsia="仿宋" w:cs="仿宋"/>
                <w:color w:val="auto"/>
                <w:sz w:val="21"/>
                <w:szCs w:val="21"/>
                <w:highlight w:val="none"/>
                <w:lang w:eastAsia="zh-CN"/>
              </w:rPr>
              <w:t>一日游</w:t>
            </w:r>
          </w:p>
        </w:tc>
        <w:tc>
          <w:tcPr>
            <w:tcW w:w="427" w:type="pct"/>
            <w:vMerge w:val="continue"/>
            <w:noWrap w:val="0"/>
            <w:vAlign w:val="center"/>
          </w:tcPr>
          <w:p w14:paraId="238A1D0E">
            <w:pPr>
              <w:spacing w:line="320" w:lineRule="exact"/>
              <w:jc w:val="center"/>
              <w:rPr>
                <w:rFonts w:hint="eastAsia" w:ascii="仿宋" w:hAnsi="仿宋" w:eastAsia="仿宋" w:cs="仿宋"/>
                <w:bCs/>
                <w:color w:val="auto"/>
                <w:sz w:val="21"/>
                <w:szCs w:val="21"/>
                <w:highlight w:val="none"/>
                <w:lang w:val="en-US" w:eastAsia="zh-CN"/>
              </w:rPr>
            </w:pPr>
          </w:p>
        </w:tc>
        <w:tc>
          <w:tcPr>
            <w:tcW w:w="545" w:type="pct"/>
            <w:vMerge w:val="continue"/>
            <w:noWrap w:val="0"/>
            <w:vAlign w:val="center"/>
          </w:tcPr>
          <w:p w14:paraId="18F14760">
            <w:pPr>
              <w:pStyle w:val="52"/>
              <w:ind w:firstLine="0" w:firstLineChars="0"/>
              <w:jc w:val="center"/>
              <w:rPr>
                <w:rFonts w:hint="eastAsia" w:ascii="仿宋" w:hAnsi="仿宋" w:eastAsia="仿宋" w:cs="仿宋"/>
                <w:bCs/>
                <w:color w:val="auto"/>
                <w:kern w:val="2"/>
                <w:sz w:val="21"/>
                <w:szCs w:val="21"/>
                <w:highlight w:val="none"/>
                <w:lang w:val="en-US" w:eastAsia="zh-CN" w:bidi="ar-SA"/>
              </w:rPr>
            </w:pPr>
          </w:p>
        </w:tc>
        <w:tc>
          <w:tcPr>
            <w:tcW w:w="516" w:type="pct"/>
            <w:vMerge w:val="continue"/>
            <w:noWrap w:val="0"/>
            <w:vAlign w:val="center"/>
          </w:tcPr>
          <w:p w14:paraId="44FDF216">
            <w:pPr>
              <w:spacing w:line="320" w:lineRule="exact"/>
              <w:jc w:val="center"/>
              <w:rPr>
                <w:rFonts w:hint="eastAsia" w:ascii="仿宋" w:hAnsi="仿宋" w:eastAsia="仿宋" w:cs="仿宋"/>
                <w:bCs/>
                <w:color w:val="auto"/>
                <w:sz w:val="21"/>
                <w:szCs w:val="21"/>
                <w:highlight w:val="none"/>
              </w:rPr>
            </w:pPr>
          </w:p>
        </w:tc>
        <w:tc>
          <w:tcPr>
            <w:tcW w:w="605" w:type="pct"/>
            <w:vMerge w:val="continue"/>
            <w:noWrap w:val="0"/>
            <w:vAlign w:val="center"/>
          </w:tcPr>
          <w:p w14:paraId="68B72BC1">
            <w:pPr>
              <w:spacing w:line="320" w:lineRule="exact"/>
              <w:jc w:val="center"/>
              <w:rPr>
                <w:rFonts w:hint="eastAsia" w:ascii="仿宋" w:hAnsi="仿宋" w:eastAsia="仿宋" w:cs="仿宋"/>
                <w:bCs/>
                <w:color w:val="auto"/>
                <w:sz w:val="21"/>
                <w:szCs w:val="21"/>
                <w:highlight w:val="none"/>
              </w:rPr>
            </w:pPr>
          </w:p>
        </w:tc>
        <w:tc>
          <w:tcPr>
            <w:tcW w:w="575" w:type="pct"/>
            <w:vMerge w:val="continue"/>
            <w:noWrap w:val="0"/>
            <w:vAlign w:val="center"/>
          </w:tcPr>
          <w:p w14:paraId="3822C1D3">
            <w:pPr>
              <w:spacing w:line="320" w:lineRule="exact"/>
              <w:jc w:val="center"/>
              <w:rPr>
                <w:rFonts w:hint="eastAsia" w:ascii="仿宋" w:hAnsi="仿宋" w:eastAsia="仿宋" w:cs="仿宋"/>
                <w:bCs/>
                <w:color w:val="auto"/>
                <w:sz w:val="21"/>
                <w:szCs w:val="21"/>
                <w:highlight w:val="none"/>
              </w:rPr>
            </w:pPr>
          </w:p>
        </w:tc>
      </w:tr>
      <w:tr w14:paraId="16A5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757" w:type="pct"/>
            <w:gridSpan w:val="3"/>
            <w:noWrap w:val="0"/>
            <w:vAlign w:val="center"/>
          </w:tcPr>
          <w:p w14:paraId="52F7368D">
            <w:pPr>
              <w:spacing w:line="320" w:lineRule="exact"/>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投标金额（元）</w:t>
            </w:r>
          </w:p>
        </w:tc>
        <w:tc>
          <w:tcPr>
            <w:tcW w:w="2242" w:type="pct"/>
            <w:gridSpan w:val="4"/>
            <w:noWrap w:val="0"/>
            <w:vAlign w:val="center"/>
          </w:tcPr>
          <w:p w14:paraId="74F3CD64">
            <w:pPr>
              <w:spacing w:line="320" w:lineRule="exact"/>
              <w:jc w:val="left"/>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大写：</w:t>
            </w:r>
          </w:p>
        </w:tc>
      </w:tr>
    </w:tbl>
    <w:p w14:paraId="552BC371">
      <w:pPr>
        <w:snapToGrid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 1.报价一经涂改，应在涂改处加盖单位公章或者由法定代表人或其授权代表签字或盖章，否则其投标作无效投标处理。</w:t>
      </w:r>
    </w:p>
    <w:p w14:paraId="0B3593B7">
      <w:pPr>
        <w:snapToGrid w:val="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招标人不接受某一标项中有2个(含)以上的报价或方案，若投标人在此表中有2个（含）以上的报价或方案，其投标作无效投标处理。</w:t>
      </w:r>
    </w:p>
    <w:p w14:paraId="1E1F4281">
      <w:pPr>
        <w:numPr>
          <w:ilvl w:val="0"/>
          <w:numId w:val="0"/>
        </w:numPr>
        <w:snapToGrid w:val="0"/>
        <w:ind w:left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zh-CN"/>
        </w:rPr>
        <w:t>有关本项目实施所涉及的一切费用均计入报价。</w:t>
      </w:r>
    </w:p>
    <w:p w14:paraId="7967BBDB">
      <w:pPr>
        <w:numPr>
          <w:ilvl w:val="0"/>
          <w:numId w:val="0"/>
        </w:numPr>
        <w:snapToGrid w:val="0"/>
        <w:ind w:left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投标金额不能高于预算金额。根据职工个人意愿，分批出行；出行具体时间、批次、总人数根据医院实际需求。</w:t>
      </w:r>
    </w:p>
    <w:p w14:paraId="20A5343E">
      <w:pPr>
        <w:spacing w:line="360" w:lineRule="auto"/>
        <w:ind w:left="-21" w:leftChars="-72" w:right="-817" w:rightChars="-389" w:hanging="130" w:hangingChars="62"/>
        <w:rPr>
          <w:rFonts w:hint="eastAsia" w:ascii="仿宋" w:hAnsi="仿宋" w:eastAsia="仿宋" w:cs="仿宋"/>
          <w:color w:val="auto"/>
          <w:sz w:val="21"/>
          <w:szCs w:val="21"/>
          <w:highlight w:val="none"/>
        </w:rPr>
      </w:pPr>
    </w:p>
    <w:p w14:paraId="041BD2EB">
      <w:pPr>
        <w:spacing w:line="360" w:lineRule="auto"/>
        <w:ind w:left="-4" w:leftChars="-2" w:right="-817" w:rightChars="-389" w:firstLine="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投标人（盖章）：</w:t>
      </w:r>
    </w:p>
    <w:p w14:paraId="2E0CADFB">
      <w:pPr>
        <w:keepNext w:val="0"/>
        <w:keepLines w:val="0"/>
        <w:pageBreakBefore w:val="0"/>
        <w:widowControl w:val="0"/>
        <w:kinsoku/>
        <w:wordWrap/>
        <w:overflowPunct/>
        <w:topLinePunct w:val="0"/>
        <w:autoSpaceDE/>
        <w:autoSpaceDN/>
        <w:bidi w:val="0"/>
        <w:spacing w:line="360" w:lineRule="auto"/>
        <w:ind w:left="57" w:leftChars="27" w:right="-817" w:rightChars="-389" w:firstLine="287" w:firstLineChars="137"/>
        <w:textAlignment w:val="auto"/>
        <w:rPr>
          <w:rFonts w:hint="eastAsia" w:ascii="仿宋" w:hAnsi="仿宋" w:eastAsia="仿宋" w:cs="仿宋"/>
          <w:color w:val="auto"/>
          <w:kern w:val="0"/>
          <w:sz w:val="21"/>
          <w:szCs w:val="21"/>
          <w:highlight w:val="none"/>
        </w:rPr>
        <w:sectPr>
          <w:pgSz w:w="11906" w:h="16838"/>
          <w:pgMar w:top="1276" w:right="1418" w:bottom="1247" w:left="1418" w:header="851" w:footer="992" w:gutter="0"/>
          <w:cols w:space="720" w:num="1"/>
          <w:titlePg/>
          <w:docGrid w:linePitch="312" w:charSpace="0"/>
        </w:sectPr>
      </w:pPr>
      <w:r>
        <w:rPr>
          <w:rFonts w:hint="eastAsia" w:ascii="仿宋" w:hAnsi="仿宋" w:eastAsia="仿宋" w:cs="仿宋"/>
          <w:color w:val="auto"/>
          <w:sz w:val="21"/>
          <w:szCs w:val="21"/>
          <w:highlight w:val="none"/>
        </w:rPr>
        <w:t xml:space="preserve">法定代表人或其授权代表（签字或盖章）：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日期：    年   月   </w:t>
      </w:r>
      <w:r>
        <w:rPr>
          <w:rFonts w:hint="eastAsia" w:ascii="仿宋" w:hAnsi="仿宋" w:eastAsia="仿宋" w:cs="仿宋"/>
          <w:color w:val="auto"/>
          <w:kern w:val="0"/>
          <w:sz w:val="21"/>
          <w:szCs w:val="21"/>
          <w:highlight w:val="none"/>
        </w:rPr>
        <w:t xml:space="preserve">  日</w:t>
      </w:r>
    </w:p>
    <w:p w14:paraId="1F14C21F">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126678E9">
      <w:pPr>
        <w:spacing w:line="360" w:lineRule="auto"/>
        <w:jc w:val="center"/>
        <w:outlineLvl w:val="0"/>
        <w:rPr>
          <w:rFonts w:hint="eastAsia" w:ascii="仿宋" w:hAnsi="仿宋" w:eastAsia="仿宋" w:cs="仿宋"/>
          <w:b/>
          <w:color w:val="auto"/>
          <w:kern w:val="0"/>
          <w:sz w:val="24"/>
          <w:highlight w:val="none"/>
        </w:rPr>
      </w:pPr>
    </w:p>
    <w:p w14:paraId="2677738B">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7F5536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5910D719">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78133C2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2B4FA65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49039F1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5675937">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4C2737">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308F165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362F2F7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56C537C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1A40D3">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B81F405">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9A4764">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5EEB8B6">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7C6C5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7E6E4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65E0F3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F8261C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62F4A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1EE7B19">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449E0A6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320EA077">
      <w:pPr>
        <w:jc w:val="center"/>
        <w:rPr>
          <w:rFonts w:hint="eastAsia" w:ascii="仿宋" w:hAnsi="仿宋" w:eastAsia="仿宋" w:cs="仿宋"/>
          <w:b/>
          <w:color w:val="auto"/>
          <w:sz w:val="24"/>
          <w:highlight w:val="none"/>
        </w:rPr>
      </w:pPr>
    </w:p>
    <w:p w14:paraId="65E7B6B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2026年度“三八节”女职工文旅活动</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ECDBB5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DD752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BFBC487">
      <w:pPr>
        <w:snapToGrid w:val="0"/>
        <w:spacing w:line="600" w:lineRule="exact"/>
        <w:jc w:val="left"/>
        <w:rPr>
          <w:rFonts w:hint="eastAsia" w:ascii="仿宋" w:hAnsi="仿宋" w:eastAsia="仿宋" w:cs="仿宋"/>
          <w:color w:val="auto"/>
          <w:sz w:val="24"/>
          <w:highlight w:val="none"/>
        </w:rPr>
      </w:pPr>
    </w:p>
    <w:p w14:paraId="68D0A7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5358EF">
      <w:pPr>
        <w:spacing w:line="360" w:lineRule="exact"/>
        <w:rPr>
          <w:rFonts w:hint="eastAsia" w:ascii="仿宋" w:hAnsi="仿宋" w:eastAsia="仿宋" w:cs="仿宋"/>
          <w:color w:val="auto"/>
          <w:sz w:val="24"/>
          <w:highlight w:val="none"/>
        </w:rPr>
      </w:pPr>
    </w:p>
    <w:p w14:paraId="0BB4B65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2CBC71F">
      <w:pPr>
        <w:spacing w:line="360" w:lineRule="exact"/>
        <w:rPr>
          <w:rFonts w:hint="eastAsia" w:ascii="仿宋" w:hAnsi="仿宋" w:eastAsia="仿宋" w:cs="仿宋"/>
          <w:color w:val="auto"/>
          <w:sz w:val="24"/>
          <w:highlight w:val="none"/>
        </w:rPr>
      </w:pPr>
    </w:p>
    <w:p w14:paraId="6A3FBF8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A8F7C9D">
      <w:pPr>
        <w:spacing w:line="360" w:lineRule="exact"/>
        <w:rPr>
          <w:rFonts w:hint="eastAsia" w:ascii="仿宋" w:hAnsi="仿宋" w:eastAsia="仿宋" w:cs="仿宋"/>
          <w:color w:val="auto"/>
          <w:sz w:val="24"/>
          <w:highlight w:val="none"/>
        </w:rPr>
      </w:pPr>
    </w:p>
    <w:p w14:paraId="40280E3E">
      <w:pPr>
        <w:spacing w:line="360" w:lineRule="exact"/>
        <w:rPr>
          <w:rFonts w:hint="eastAsia" w:ascii="仿宋" w:hAnsi="仿宋" w:eastAsia="仿宋" w:cs="仿宋"/>
          <w:color w:val="auto"/>
          <w:sz w:val="24"/>
          <w:highlight w:val="none"/>
        </w:rPr>
      </w:pPr>
    </w:p>
    <w:p w14:paraId="63F4491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426BD5BD">
      <w:pPr>
        <w:spacing w:line="360" w:lineRule="exact"/>
        <w:rPr>
          <w:rFonts w:hint="eastAsia" w:ascii="仿宋" w:hAnsi="仿宋" w:eastAsia="仿宋" w:cs="仿宋"/>
          <w:color w:val="auto"/>
          <w:sz w:val="24"/>
          <w:highlight w:val="none"/>
        </w:rPr>
      </w:pPr>
    </w:p>
    <w:p w14:paraId="20C24962">
      <w:pPr>
        <w:spacing w:line="360" w:lineRule="exact"/>
        <w:rPr>
          <w:rFonts w:hint="eastAsia" w:ascii="仿宋" w:hAnsi="仿宋" w:eastAsia="仿宋" w:cs="仿宋"/>
          <w:color w:val="auto"/>
          <w:sz w:val="24"/>
          <w:highlight w:val="none"/>
        </w:rPr>
      </w:pPr>
    </w:p>
    <w:p w14:paraId="0D3D282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8AE48B6">
      <w:pPr>
        <w:spacing w:line="360" w:lineRule="exact"/>
        <w:rPr>
          <w:rFonts w:hint="eastAsia" w:ascii="仿宋" w:hAnsi="仿宋" w:eastAsia="仿宋" w:cs="仿宋"/>
          <w:color w:val="auto"/>
          <w:sz w:val="24"/>
          <w:highlight w:val="none"/>
        </w:rPr>
      </w:pPr>
    </w:p>
    <w:p w14:paraId="5848E035">
      <w:pPr>
        <w:spacing w:line="360" w:lineRule="exact"/>
        <w:rPr>
          <w:rFonts w:hint="eastAsia" w:ascii="仿宋" w:hAnsi="仿宋" w:eastAsia="仿宋" w:cs="仿宋"/>
          <w:color w:val="auto"/>
          <w:sz w:val="24"/>
          <w:highlight w:val="none"/>
        </w:rPr>
      </w:pPr>
    </w:p>
    <w:p w14:paraId="53B912F4">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6846DE0">
      <w:pPr>
        <w:ind w:firstLine="4920" w:firstLineChars="2050"/>
        <w:jc w:val="left"/>
        <w:rPr>
          <w:rFonts w:hint="eastAsia" w:ascii="仿宋" w:hAnsi="仿宋" w:eastAsia="仿宋" w:cs="仿宋"/>
          <w:color w:val="auto"/>
          <w:sz w:val="24"/>
          <w:highlight w:val="none"/>
        </w:rPr>
      </w:pPr>
    </w:p>
    <w:p w14:paraId="354D6184">
      <w:pPr>
        <w:spacing w:line="800" w:lineRule="exact"/>
        <w:rPr>
          <w:rFonts w:hint="eastAsia" w:ascii="仿宋" w:hAnsi="仿宋" w:eastAsia="仿宋" w:cs="仿宋"/>
          <w:b/>
          <w:color w:val="auto"/>
          <w:sz w:val="24"/>
          <w:highlight w:val="none"/>
        </w:rPr>
      </w:pPr>
    </w:p>
    <w:p w14:paraId="6AA9C19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0918B35">
      <w:pPr>
        <w:jc w:val="center"/>
        <w:rPr>
          <w:rFonts w:hint="eastAsia" w:ascii="仿宋" w:hAnsi="仿宋" w:eastAsia="仿宋" w:cs="仿宋"/>
          <w:b/>
          <w:color w:val="auto"/>
          <w:sz w:val="24"/>
          <w:highlight w:val="none"/>
        </w:rPr>
      </w:pPr>
    </w:p>
    <w:p w14:paraId="79FFCD7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E9CEA0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2026年度“三八节”女职工文旅活动</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83C156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B031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857F162">
      <w:pPr>
        <w:snapToGrid w:val="0"/>
        <w:spacing w:line="600" w:lineRule="exact"/>
        <w:jc w:val="left"/>
        <w:rPr>
          <w:rFonts w:hint="eastAsia" w:ascii="仿宋" w:hAnsi="仿宋" w:eastAsia="仿宋" w:cs="仿宋"/>
          <w:color w:val="auto"/>
          <w:sz w:val="24"/>
          <w:highlight w:val="none"/>
        </w:rPr>
      </w:pPr>
    </w:p>
    <w:p w14:paraId="373D765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2251045">
      <w:pPr>
        <w:spacing w:line="360" w:lineRule="exact"/>
        <w:rPr>
          <w:rFonts w:hint="eastAsia" w:ascii="仿宋" w:hAnsi="仿宋" w:eastAsia="仿宋" w:cs="仿宋"/>
          <w:color w:val="auto"/>
          <w:sz w:val="24"/>
          <w:highlight w:val="none"/>
        </w:rPr>
      </w:pPr>
    </w:p>
    <w:p w14:paraId="77E0654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80A0AA9">
      <w:pPr>
        <w:spacing w:line="360" w:lineRule="exact"/>
        <w:rPr>
          <w:rFonts w:hint="eastAsia" w:ascii="仿宋" w:hAnsi="仿宋" w:eastAsia="仿宋" w:cs="仿宋"/>
          <w:color w:val="auto"/>
          <w:sz w:val="24"/>
          <w:highlight w:val="none"/>
        </w:rPr>
      </w:pPr>
    </w:p>
    <w:p w14:paraId="2CD739F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EBBDBFF">
      <w:pPr>
        <w:spacing w:line="360" w:lineRule="exact"/>
        <w:rPr>
          <w:rFonts w:hint="eastAsia" w:ascii="仿宋" w:hAnsi="仿宋" w:eastAsia="仿宋" w:cs="仿宋"/>
          <w:color w:val="auto"/>
          <w:sz w:val="24"/>
          <w:highlight w:val="none"/>
        </w:rPr>
      </w:pPr>
    </w:p>
    <w:p w14:paraId="47C0E5AD">
      <w:pPr>
        <w:spacing w:line="360" w:lineRule="exact"/>
        <w:rPr>
          <w:rFonts w:hint="eastAsia" w:ascii="仿宋" w:hAnsi="仿宋" w:eastAsia="仿宋" w:cs="仿宋"/>
          <w:color w:val="auto"/>
          <w:sz w:val="24"/>
          <w:highlight w:val="none"/>
        </w:rPr>
      </w:pPr>
    </w:p>
    <w:p w14:paraId="553B1467">
      <w:pPr>
        <w:jc w:val="center"/>
        <w:rPr>
          <w:rFonts w:hint="eastAsia" w:ascii="仿宋" w:hAnsi="仿宋" w:eastAsia="仿宋" w:cs="仿宋"/>
          <w:b/>
          <w:color w:val="auto"/>
          <w:kern w:val="0"/>
          <w:sz w:val="32"/>
          <w:szCs w:val="32"/>
          <w:highlight w:val="none"/>
        </w:rPr>
      </w:pPr>
    </w:p>
    <w:p w14:paraId="2014DCE2">
      <w:pPr>
        <w:rPr>
          <w:rFonts w:hint="eastAsia" w:ascii="仿宋" w:hAnsi="仿宋" w:eastAsia="仿宋" w:cs="仿宋"/>
          <w:color w:val="auto"/>
          <w:highlight w:val="none"/>
        </w:rPr>
      </w:pPr>
    </w:p>
    <w:p w14:paraId="6ECDB93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741B4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E4D679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307453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A70EF65">
      <w:pPr>
        <w:spacing w:line="800" w:lineRule="exact"/>
        <w:rPr>
          <w:rFonts w:hint="eastAsia" w:ascii="仿宋" w:hAnsi="仿宋" w:eastAsia="仿宋" w:cs="仿宋"/>
          <w:b/>
          <w:color w:val="auto"/>
          <w:sz w:val="24"/>
          <w:highlight w:val="none"/>
        </w:rPr>
      </w:pPr>
    </w:p>
    <w:p w14:paraId="6D8E2AE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758BB749">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1649B3A9">
      <w:pPr>
        <w:spacing w:line="800" w:lineRule="exact"/>
        <w:ind w:firstLine="4320" w:firstLineChars="1800"/>
        <w:rPr>
          <w:rFonts w:hint="eastAsia" w:ascii="仿宋" w:hAnsi="仿宋" w:eastAsia="仿宋" w:cs="仿宋"/>
          <w:color w:val="auto"/>
          <w:sz w:val="24"/>
          <w:highlight w:val="none"/>
        </w:rPr>
      </w:pPr>
    </w:p>
    <w:p w14:paraId="07E95D7C">
      <w:pPr>
        <w:spacing w:line="800" w:lineRule="exact"/>
        <w:ind w:firstLine="4337" w:firstLineChars="1800"/>
        <w:rPr>
          <w:rFonts w:hint="eastAsia" w:ascii="仿宋" w:hAnsi="仿宋" w:eastAsia="仿宋" w:cs="仿宋"/>
          <w:b/>
          <w:color w:val="auto"/>
          <w:sz w:val="24"/>
          <w:highlight w:val="none"/>
        </w:rPr>
      </w:pPr>
    </w:p>
    <w:p w14:paraId="134674DE">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326051D4">
      <w:pPr>
        <w:spacing w:line="800" w:lineRule="exact"/>
        <w:rPr>
          <w:rFonts w:hint="eastAsia" w:ascii="仿宋" w:hAnsi="仿宋" w:eastAsia="仿宋" w:cs="仿宋"/>
          <w:b/>
          <w:color w:val="auto"/>
          <w:sz w:val="24"/>
          <w:highlight w:val="none"/>
        </w:rPr>
      </w:pPr>
    </w:p>
    <w:p w14:paraId="108F88AE">
      <w:pPr>
        <w:spacing w:line="800" w:lineRule="exact"/>
        <w:rPr>
          <w:rFonts w:hint="eastAsia" w:ascii="仿宋" w:hAnsi="仿宋" w:eastAsia="仿宋" w:cs="仿宋"/>
          <w:b/>
          <w:color w:val="auto"/>
          <w:sz w:val="24"/>
          <w:highlight w:val="none"/>
        </w:rPr>
      </w:pPr>
    </w:p>
    <w:p w14:paraId="554FF134">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6CF155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A59575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0F2337F">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FDCA2C7">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FDFBA3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A264ED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6C0474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4A562F1">
      <w:pPr>
        <w:spacing w:line="440" w:lineRule="exact"/>
        <w:rPr>
          <w:rFonts w:hint="eastAsia" w:ascii="仿宋" w:hAnsi="仿宋" w:eastAsia="仿宋" w:cs="仿宋"/>
          <w:color w:val="auto"/>
          <w:sz w:val="24"/>
          <w:highlight w:val="none"/>
        </w:rPr>
      </w:pPr>
    </w:p>
    <w:p w14:paraId="6551F51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7DFF6EA">
      <w:pPr>
        <w:spacing w:line="440" w:lineRule="exact"/>
        <w:ind w:right="480"/>
        <w:rPr>
          <w:rFonts w:hint="eastAsia" w:ascii="仿宋" w:hAnsi="仿宋" w:eastAsia="仿宋" w:cs="仿宋"/>
          <w:color w:val="auto"/>
          <w:sz w:val="24"/>
          <w:highlight w:val="none"/>
        </w:rPr>
      </w:pPr>
    </w:p>
    <w:p w14:paraId="45EDF81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B601BE2">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0F090E7A">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13A4646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绍兴市中医院2026年度“三八节”女职工文旅活动</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TYJZ2026</w:t>
      </w:r>
      <w:r>
        <w:rPr>
          <w:rFonts w:hint="eastAsia" w:ascii="仿宋" w:hAnsi="仿宋" w:eastAsia="仿宋" w:cs="仿宋"/>
          <w:color w:val="auto"/>
          <w:sz w:val="24"/>
          <w:highlight w:val="none"/>
        </w:rPr>
        <w:t>）招标文件中关于申请人资格要求的下列条件：</w:t>
      </w:r>
    </w:p>
    <w:p w14:paraId="1B64A60F">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258DCB0A">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7132E9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77D63C8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C7F542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301F76A">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644D7EBC">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59242713">
      <w:pPr>
        <w:spacing w:line="360" w:lineRule="auto"/>
        <w:ind w:firstLine="480" w:firstLineChars="200"/>
        <w:rPr>
          <w:rFonts w:hint="eastAsia" w:ascii="仿宋" w:hAnsi="仿宋" w:eastAsia="仿宋" w:cs="仿宋"/>
          <w:color w:val="auto"/>
          <w:sz w:val="24"/>
          <w:szCs w:val="20"/>
          <w:highlight w:val="none"/>
        </w:rPr>
      </w:pPr>
    </w:p>
    <w:p w14:paraId="33AE51A2">
      <w:pPr>
        <w:spacing w:line="360" w:lineRule="auto"/>
        <w:ind w:firstLine="480" w:firstLineChars="200"/>
        <w:rPr>
          <w:rFonts w:hint="eastAsia" w:ascii="仿宋" w:hAnsi="仿宋" w:eastAsia="仿宋" w:cs="仿宋"/>
          <w:color w:val="auto"/>
          <w:sz w:val="24"/>
          <w:szCs w:val="20"/>
          <w:highlight w:val="none"/>
        </w:rPr>
      </w:pPr>
    </w:p>
    <w:p w14:paraId="1A3E194D">
      <w:pPr>
        <w:spacing w:line="360" w:lineRule="auto"/>
        <w:ind w:firstLine="480" w:firstLineChars="200"/>
        <w:rPr>
          <w:rFonts w:hint="eastAsia" w:ascii="仿宋" w:hAnsi="仿宋" w:eastAsia="仿宋" w:cs="仿宋"/>
          <w:color w:val="auto"/>
          <w:sz w:val="24"/>
          <w:szCs w:val="20"/>
          <w:highlight w:val="none"/>
        </w:rPr>
      </w:pPr>
    </w:p>
    <w:p w14:paraId="509E1C2D">
      <w:pPr>
        <w:spacing w:line="360" w:lineRule="auto"/>
        <w:ind w:firstLine="480" w:firstLineChars="200"/>
        <w:rPr>
          <w:rFonts w:hint="eastAsia" w:ascii="仿宋" w:hAnsi="仿宋" w:eastAsia="仿宋" w:cs="仿宋"/>
          <w:color w:val="auto"/>
          <w:sz w:val="24"/>
          <w:szCs w:val="20"/>
          <w:highlight w:val="none"/>
        </w:rPr>
      </w:pPr>
    </w:p>
    <w:p w14:paraId="4884ACCF">
      <w:pPr>
        <w:spacing w:line="360" w:lineRule="auto"/>
        <w:ind w:firstLine="480" w:firstLineChars="200"/>
        <w:rPr>
          <w:rFonts w:hint="eastAsia" w:ascii="仿宋" w:hAnsi="仿宋" w:eastAsia="仿宋" w:cs="仿宋"/>
          <w:color w:val="auto"/>
          <w:sz w:val="24"/>
          <w:szCs w:val="20"/>
          <w:highlight w:val="none"/>
        </w:rPr>
      </w:pPr>
    </w:p>
    <w:p w14:paraId="60221232">
      <w:pPr>
        <w:spacing w:line="360" w:lineRule="auto"/>
        <w:ind w:firstLine="480" w:firstLineChars="200"/>
        <w:rPr>
          <w:rFonts w:hint="eastAsia" w:ascii="仿宋" w:hAnsi="仿宋" w:eastAsia="仿宋" w:cs="仿宋"/>
          <w:color w:val="auto"/>
          <w:sz w:val="24"/>
          <w:szCs w:val="20"/>
          <w:highlight w:val="none"/>
        </w:rPr>
      </w:pPr>
    </w:p>
    <w:p w14:paraId="0EC33EFA">
      <w:pPr>
        <w:spacing w:line="360" w:lineRule="auto"/>
        <w:ind w:firstLine="480" w:firstLineChars="200"/>
        <w:rPr>
          <w:rFonts w:hint="eastAsia" w:ascii="仿宋" w:hAnsi="仿宋" w:eastAsia="仿宋" w:cs="仿宋"/>
          <w:color w:val="auto"/>
          <w:sz w:val="24"/>
          <w:szCs w:val="20"/>
          <w:highlight w:val="none"/>
        </w:rPr>
      </w:pPr>
    </w:p>
    <w:p w14:paraId="4CBC9DE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05313A7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20CD82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7CDCB59">
      <w:pPr>
        <w:snapToGrid w:val="0"/>
        <w:spacing w:line="360" w:lineRule="auto"/>
        <w:rPr>
          <w:rFonts w:hint="eastAsia" w:ascii="仿宋" w:hAnsi="仿宋" w:eastAsia="仿宋" w:cs="仿宋"/>
          <w:b/>
          <w:color w:val="auto"/>
          <w:sz w:val="30"/>
          <w:szCs w:val="30"/>
          <w:highlight w:val="none"/>
        </w:rPr>
      </w:pPr>
    </w:p>
    <w:p w14:paraId="4B6DB53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53293C25">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6323A5EB">
      <w:pPr>
        <w:spacing w:line="360" w:lineRule="auto"/>
        <w:rPr>
          <w:rFonts w:hint="eastAsia" w:ascii="仿宋" w:hAnsi="仿宋" w:eastAsia="仿宋" w:cs="仿宋"/>
          <w:b/>
          <w:color w:val="auto"/>
          <w:sz w:val="30"/>
          <w:szCs w:val="30"/>
          <w:highlight w:val="none"/>
        </w:rPr>
      </w:pPr>
    </w:p>
    <w:p w14:paraId="28D00D9C">
      <w:pPr>
        <w:spacing w:line="360" w:lineRule="auto"/>
        <w:rPr>
          <w:rFonts w:hint="eastAsia" w:ascii="仿宋" w:hAnsi="仿宋" w:eastAsia="仿宋" w:cs="仿宋"/>
          <w:b/>
          <w:color w:val="auto"/>
          <w:sz w:val="30"/>
          <w:szCs w:val="30"/>
          <w:highlight w:val="none"/>
        </w:rPr>
      </w:pPr>
    </w:p>
    <w:p w14:paraId="553164E9">
      <w:pPr>
        <w:spacing w:line="360" w:lineRule="auto"/>
        <w:rPr>
          <w:rFonts w:hint="eastAsia" w:ascii="仿宋" w:hAnsi="仿宋" w:eastAsia="仿宋" w:cs="仿宋"/>
          <w:b/>
          <w:color w:val="auto"/>
          <w:sz w:val="30"/>
          <w:szCs w:val="30"/>
          <w:highlight w:val="none"/>
        </w:rPr>
      </w:pPr>
    </w:p>
    <w:p w14:paraId="593241E8">
      <w:pPr>
        <w:spacing w:line="360" w:lineRule="auto"/>
        <w:rPr>
          <w:rFonts w:hint="eastAsia" w:ascii="仿宋" w:hAnsi="仿宋" w:eastAsia="仿宋" w:cs="仿宋"/>
          <w:b/>
          <w:color w:val="auto"/>
          <w:sz w:val="30"/>
          <w:szCs w:val="30"/>
          <w:highlight w:val="none"/>
        </w:rPr>
      </w:pPr>
    </w:p>
    <w:p w14:paraId="2CC1305B">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376C3B2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7D7DEA2">
      <w:pPr>
        <w:spacing w:line="360" w:lineRule="auto"/>
        <w:jc w:val="center"/>
        <w:rPr>
          <w:rFonts w:hint="eastAsia" w:ascii="仿宋" w:hAnsi="仿宋" w:eastAsia="仿宋" w:cs="仿宋"/>
          <w:b/>
          <w:color w:val="auto"/>
          <w:sz w:val="32"/>
          <w:szCs w:val="32"/>
          <w:highlight w:val="none"/>
        </w:rPr>
      </w:pPr>
    </w:p>
    <w:p w14:paraId="381605BA">
      <w:pPr>
        <w:spacing w:line="360" w:lineRule="auto"/>
        <w:jc w:val="center"/>
        <w:rPr>
          <w:rFonts w:hint="eastAsia" w:ascii="仿宋" w:hAnsi="仿宋" w:eastAsia="仿宋" w:cs="仿宋"/>
          <w:b/>
          <w:color w:val="auto"/>
          <w:sz w:val="32"/>
          <w:szCs w:val="32"/>
          <w:highlight w:val="none"/>
        </w:rPr>
      </w:pPr>
    </w:p>
    <w:p w14:paraId="7E45D336">
      <w:pPr>
        <w:spacing w:line="360" w:lineRule="auto"/>
        <w:jc w:val="center"/>
        <w:rPr>
          <w:rFonts w:hint="eastAsia" w:ascii="仿宋" w:hAnsi="仿宋" w:eastAsia="仿宋" w:cs="仿宋"/>
          <w:b/>
          <w:color w:val="auto"/>
          <w:sz w:val="32"/>
          <w:szCs w:val="32"/>
          <w:highlight w:val="none"/>
        </w:rPr>
      </w:pPr>
    </w:p>
    <w:p w14:paraId="530FFD51">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065C8E5C">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5C8276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6BFD1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E9832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B2AF4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A48A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F03BD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55927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E3FFD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A781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4881A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A6B78B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2804389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9BF3A47">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FD2E5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278BB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83C70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A515FB5">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CC5DD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246A91">
            <w:pPr>
              <w:autoSpaceDE w:val="0"/>
              <w:autoSpaceDN w:val="0"/>
              <w:spacing w:line="360" w:lineRule="auto"/>
              <w:rPr>
                <w:rFonts w:hint="eastAsia" w:ascii="仿宋" w:hAnsi="仿宋" w:eastAsia="仿宋" w:cs="仿宋"/>
                <w:color w:val="auto"/>
                <w:sz w:val="24"/>
                <w:highlight w:val="none"/>
              </w:rPr>
            </w:pPr>
          </w:p>
        </w:tc>
      </w:tr>
      <w:tr w14:paraId="54EE644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737182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8F46C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14BD09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2C8343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9F583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FC3E0C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0D8BB4">
            <w:pPr>
              <w:autoSpaceDE w:val="0"/>
              <w:autoSpaceDN w:val="0"/>
              <w:spacing w:line="360" w:lineRule="auto"/>
              <w:rPr>
                <w:rFonts w:hint="eastAsia" w:ascii="仿宋" w:hAnsi="仿宋" w:eastAsia="仿宋" w:cs="仿宋"/>
                <w:color w:val="auto"/>
                <w:sz w:val="24"/>
                <w:highlight w:val="none"/>
              </w:rPr>
            </w:pPr>
          </w:p>
        </w:tc>
      </w:tr>
      <w:tr w14:paraId="135B713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AECB89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B3C2BF">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DBF5EB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CB9F31">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DE7BF0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3C7CC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5A7E65">
            <w:pPr>
              <w:autoSpaceDE w:val="0"/>
              <w:autoSpaceDN w:val="0"/>
              <w:spacing w:line="360" w:lineRule="auto"/>
              <w:rPr>
                <w:rFonts w:hint="eastAsia" w:ascii="仿宋" w:hAnsi="仿宋" w:eastAsia="仿宋" w:cs="仿宋"/>
                <w:color w:val="auto"/>
                <w:sz w:val="24"/>
                <w:highlight w:val="none"/>
              </w:rPr>
            </w:pPr>
          </w:p>
        </w:tc>
      </w:tr>
    </w:tbl>
    <w:p w14:paraId="7DF9D0D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7492185D">
      <w:pPr>
        <w:spacing w:line="360" w:lineRule="auto"/>
        <w:ind w:firstLine="480" w:firstLineChars="200"/>
        <w:rPr>
          <w:rFonts w:hint="eastAsia" w:ascii="仿宋" w:hAnsi="仿宋" w:eastAsia="仿宋" w:cs="仿宋"/>
          <w:color w:val="auto"/>
          <w:sz w:val="24"/>
          <w:szCs w:val="20"/>
          <w:highlight w:val="none"/>
        </w:rPr>
      </w:pPr>
    </w:p>
    <w:p w14:paraId="7236DE9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F6E716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A004DF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609BA81">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16713B66">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0C1ADC5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61F1F66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4E1D4B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C8F0A5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1A6EA9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4D6EA81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2984030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64252EC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5ADE9B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302B86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4E7566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7724DA">
      <w:pPr>
        <w:spacing w:line="360" w:lineRule="auto"/>
        <w:ind w:firstLine="480" w:firstLineChars="200"/>
        <w:rPr>
          <w:rFonts w:hint="eastAsia" w:ascii="仿宋" w:hAnsi="仿宋" w:eastAsia="仿宋" w:cs="仿宋"/>
          <w:color w:val="auto"/>
          <w:sz w:val="24"/>
          <w:szCs w:val="20"/>
          <w:highlight w:val="none"/>
        </w:rPr>
      </w:pPr>
    </w:p>
    <w:p w14:paraId="57AED2AB">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38A7B9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1E1AC2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EC5685">
      <w:pPr>
        <w:spacing w:line="360" w:lineRule="auto"/>
        <w:jc w:val="center"/>
        <w:rPr>
          <w:rFonts w:hint="eastAsia" w:ascii="仿宋" w:hAnsi="仿宋" w:eastAsia="仿宋" w:cs="仿宋"/>
          <w:b/>
          <w:bCs/>
          <w:color w:val="auto"/>
          <w:sz w:val="32"/>
          <w:szCs w:val="32"/>
          <w:highlight w:val="none"/>
        </w:rPr>
      </w:pPr>
    </w:p>
    <w:p w14:paraId="51A76286">
      <w:pPr>
        <w:spacing w:line="360" w:lineRule="auto"/>
        <w:jc w:val="center"/>
        <w:rPr>
          <w:rFonts w:hint="eastAsia" w:ascii="仿宋" w:hAnsi="仿宋" w:eastAsia="仿宋" w:cs="仿宋"/>
          <w:b/>
          <w:bCs/>
          <w:color w:val="auto"/>
          <w:sz w:val="32"/>
          <w:szCs w:val="32"/>
          <w:highlight w:val="none"/>
        </w:rPr>
      </w:pPr>
    </w:p>
    <w:p w14:paraId="01ACC648">
      <w:pPr>
        <w:spacing w:line="360" w:lineRule="auto"/>
        <w:jc w:val="center"/>
        <w:rPr>
          <w:rFonts w:hint="eastAsia" w:ascii="仿宋" w:hAnsi="仿宋" w:eastAsia="仿宋" w:cs="仿宋"/>
          <w:b/>
          <w:bCs/>
          <w:color w:val="auto"/>
          <w:sz w:val="32"/>
          <w:szCs w:val="32"/>
          <w:highlight w:val="none"/>
        </w:rPr>
      </w:pPr>
    </w:p>
    <w:p w14:paraId="13C61A50">
      <w:pPr>
        <w:spacing w:line="360" w:lineRule="auto"/>
        <w:jc w:val="center"/>
        <w:rPr>
          <w:rFonts w:hint="eastAsia" w:ascii="仿宋" w:hAnsi="仿宋" w:eastAsia="仿宋" w:cs="仿宋"/>
          <w:b/>
          <w:bCs/>
          <w:color w:val="auto"/>
          <w:sz w:val="32"/>
          <w:szCs w:val="32"/>
          <w:highlight w:val="none"/>
        </w:rPr>
      </w:pPr>
    </w:p>
    <w:p w14:paraId="181B4F9D">
      <w:pPr>
        <w:spacing w:line="360" w:lineRule="auto"/>
        <w:jc w:val="center"/>
        <w:rPr>
          <w:rFonts w:hint="eastAsia" w:ascii="仿宋" w:hAnsi="仿宋" w:eastAsia="仿宋" w:cs="仿宋"/>
          <w:b/>
          <w:bCs/>
          <w:color w:val="auto"/>
          <w:sz w:val="32"/>
          <w:szCs w:val="32"/>
          <w:highlight w:val="none"/>
        </w:rPr>
      </w:pPr>
    </w:p>
    <w:p w14:paraId="6768561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98543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FD4C642">
      <w:pPr>
        <w:spacing w:line="360" w:lineRule="auto"/>
        <w:jc w:val="center"/>
        <w:rPr>
          <w:rFonts w:hint="eastAsia" w:ascii="仿宋" w:hAnsi="仿宋" w:eastAsia="仿宋" w:cs="仿宋"/>
          <w:color w:val="auto"/>
          <w:sz w:val="24"/>
          <w:highlight w:val="none"/>
        </w:rPr>
      </w:pPr>
    </w:p>
    <w:p w14:paraId="4F7E92B3">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3AB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7E01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CDD571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02DA5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03BB29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3670C5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8CFE5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451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BEA520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2A25AEC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D2E393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4388685">
            <w:pPr>
              <w:spacing w:line="360" w:lineRule="auto"/>
              <w:jc w:val="center"/>
              <w:rPr>
                <w:rFonts w:hint="eastAsia" w:ascii="仿宋" w:hAnsi="仿宋" w:eastAsia="仿宋" w:cs="仿宋"/>
                <w:color w:val="auto"/>
                <w:sz w:val="24"/>
                <w:highlight w:val="none"/>
              </w:rPr>
            </w:pPr>
          </w:p>
        </w:tc>
        <w:tc>
          <w:tcPr>
            <w:tcW w:w="1080" w:type="dxa"/>
            <w:vAlign w:val="center"/>
          </w:tcPr>
          <w:p w14:paraId="51EF888F">
            <w:pPr>
              <w:spacing w:line="360" w:lineRule="auto"/>
              <w:jc w:val="center"/>
              <w:rPr>
                <w:rFonts w:hint="eastAsia" w:ascii="仿宋" w:hAnsi="仿宋" w:eastAsia="仿宋" w:cs="仿宋"/>
                <w:color w:val="auto"/>
                <w:sz w:val="24"/>
                <w:highlight w:val="none"/>
              </w:rPr>
            </w:pPr>
          </w:p>
        </w:tc>
        <w:tc>
          <w:tcPr>
            <w:tcW w:w="1332" w:type="dxa"/>
            <w:vAlign w:val="center"/>
          </w:tcPr>
          <w:p w14:paraId="5C00D8A1">
            <w:pPr>
              <w:spacing w:line="360" w:lineRule="auto"/>
              <w:jc w:val="center"/>
              <w:rPr>
                <w:rFonts w:hint="eastAsia" w:ascii="仿宋" w:hAnsi="仿宋" w:eastAsia="仿宋" w:cs="仿宋"/>
                <w:color w:val="auto"/>
                <w:sz w:val="24"/>
                <w:highlight w:val="none"/>
              </w:rPr>
            </w:pPr>
          </w:p>
        </w:tc>
      </w:tr>
      <w:tr w14:paraId="43C5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DA2E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78332D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5B33F5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C304CAA">
            <w:pPr>
              <w:spacing w:line="360" w:lineRule="auto"/>
              <w:jc w:val="center"/>
              <w:rPr>
                <w:rFonts w:hint="eastAsia" w:ascii="仿宋" w:hAnsi="仿宋" w:eastAsia="仿宋" w:cs="仿宋"/>
                <w:color w:val="auto"/>
                <w:sz w:val="24"/>
                <w:highlight w:val="none"/>
              </w:rPr>
            </w:pPr>
          </w:p>
        </w:tc>
        <w:tc>
          <w:tcPr>
            <w:tcW w:w="1080" w:type="dxa"/>
            <w:vAlign w:val="center"/>
          </w:tcPr>
          <w:p w14:paraId="369BFE86">
            <w:pPr>
              <w:spacing w:line="360" w:lineRule="auto"/>
              <w:jc w:val="center"/>
              <w:rPr>
                <w:rFonts w:hint="eastAsia" w:ascii="仿宋" w:hAnsi="仿宋" w:eastAsia="仿宋" w:cs="仿宋"/>
                <w:color w:val="auto"/>
                <w:sz w:val="24"/>
                <w:highlight w:val="none"/>
              </w:rPr>
            </w:pPr>
          </w:p>
        </w:tc>
        <w:tc>
          <w:tcPr>
            <w:tcW w:w="1332" w:type="dxa"/>
            <w:vAlign w:val="center"/>
          </w:tcPr>
          <w:p w14:paraId="18BB4442">
            <w:pPr>
              <w:spacing w:line="360" w:lineRule="auto"/>
              <w:jc w:val="center"/>
              <w:rPr>
                <w:rFonts w:hint="eastAsia" w:ascii="仿宋" w:hAnsi="仿宋" w:eastAsia="仿宋" w:cs="仿宋"/>
                <w:color w:val="auto"/>
                <w:sz w:val="24"/>
                <w:highlight w:val="none"/>
              </w:rPr>
            </w:pPr>
          </w:p>
        </w:tc>
      </w:tr>
      <w:tr w14:paraId="43AF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FC2EA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55377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335E17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A0459F3">
            <w:pPr>
              <w:spacing w:line="360" w:lineRule="auto"/>
              <w:jc w:val="center"/>
              <w:rPr>
                <w:rFonts w:hint="eastAsia" w:ascii="仿宋" w:hAnsi="仿宋" w:eastAsia="仿宋" w:cs="仿宋"/>
                <w:color w:val="auto"/>
                <w:sz w:val="24"/>
                <w:highlight w:val="none"/>
              </w:rPr>
            </w:pPr>
          </w:p>
        </w:tc>
        <w:tc>
          <w:tcPr>
            <w:tcW w:w="1080" w:type="dxa"/>
            <w:vAlign w:val="center"/>
          </w:tcPr>
          <w:p w14:paraId="44A4C746">
            <w:pPr>
              <w:spacing w:line="360" w:lineRule="auto"/>
              <w:jc w:val="center"/>
              <w:rPr>
                <w:rFonts w:hint="eastAsia" w:ascii="仿宋" w:hAnsi="仿宋" w:eastAsia="仿宋" w:cs="仿宋"/>
                <w:color w:val="auto"/>
                <w:sz w:val="24"/>
                <w:highlight w:val="none"/>
              </w:rPr>
            </w:pPr>
          </w:p>
        </w:tc>
        <w:tc>
          <w:tcPr>
            <w:tcW w:w="1332" w:type="dxa"/>
            <w:vAlign w:val="center"/>
          </w:tcPr>
          <w:p w14:paraId="0E460F51">
            <w:pPr>
              <w:spacing w:line="360" w:lineRule="auto"/>
              <w:jc w:val="center"/>
              <w:rPr>
                <w:rFonts w:hint="eastAsia" w:ascii="仿宋" w:hAnsi="仿宋" w:eastAsia="仿宋" w:cs="仿宋"/>
                <w:color w:val="auto"/>
                <w:sz w:val="24"/>
                <w:highlight w:val="none"/>
              </w:rPr>
            </w:pPr>
          </w:p>
        </w:tc>
      </w:tr>
      <w:tr w14:paraId="7611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6600D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0E07844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D0683E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7CDDB25">
            <w:pPr>
              <w:spacing w:line="360" w:lineRule="auto"/>
              <w:jc w:val="center"/>
              <w:rPr>
                <w:rFonts w:hint="eastAsia" w:ascii="仿宋" w:hAnsi="仿宋" w:eastAsia="仿宋" w:cs="仿宋"/>
                <w:color w:val="auto"/>
                <w:sz w:val="24"/>
                <w:highlight w:val="none"/>
              </w:rPr>
            </w:pPr>
          </w:p>
        </w:tc>
        <w:tc>
          <w:tcPr>
            <w:tcW w:w="1080" w:type="dxa"/>
            <w:vAlign w:val="center"/>
          </w:tcPr>
          <w:p w14:paraId="4047575E">
            <w:pPr>
              <w:spacing w:line="360" w:lineRule="auto"/>
              <w:jc w:val="center"/>
              <w:rPr>
                <w:rFonts w:hint="eastAsia" w:ascii="仿宋" w:hAnsi="仿宋" w:eastAsia="仿宋" w:cs="仿宋"/>
                <w:color w:val="auto"/>
                <w:sz w:val="24"/>
                <w:highlight w:val="none"/>
              </w:rPr>
            </w:pPr>
          </w:p>
        </w:tc>
        <w:tc>
          <w:tcPr>
            <w:tcW w:w="1332" w:type="dxa"/>
            <w:vAlign w:val="center"/>
          </w:tcPr>
          <w:p w14:paraId="354164AE">
            <w:pPr>
              <w:spacing w:line="360" w:lineRule="auto"/>
              <w:jc w:val="center"/>
              <w:rPr>
                <w:rFonts w:hint="eastAsia" w:ascii="仿宋" w:hAnsi="仿宋" w:eastAsia="仿宋" w:cs="仿宋"/>
                <w:color w:val="auto"/>
                <w:sz w:val="24"/>
                <w:highlight w:val="none"/>
              </w:rPr>
            </w:pPr>
          </w:p>
        </w:tc>
      </w:tr>
      <w:tr w14:paraId="125A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239B4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A5420C5">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441E9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9E75A68">
            <w:pPr>
              <w:spacing w:line="360" w:lineRule="auto"/>
              <w:jc w:val="center"/>
              <w:rPr>
                <w:rFonts w:hint="eastAsia" w:ascii="仿宋" w:hAnsi="仿宋" w:eastAsia="仿宋" w:cs="仿宋"/>
                <w:color w:val="auto"/>
                <w:sz w:val="24"/>
                <w:highlight w:val="none"/>
              </w:rPr>
            </w:pPr>
          </w:p>
        </w:tc>
        <w:tc>
          <w:tcPr>
            <w:tcW w:w="1080" w:type="dxa"/>
            <w:vAlign w:val="center"/>
          </w:tcPr>
          <w:p w14:paraId="339D9ADE">
            <w:pPr>
              <w:spacing w:line="360" w:lineRule="auto"/>
              <w:jc w:val="center"/>
              <w:rPr>
                <w:rFonts w:hint="eastAsia" w:ascii="仿宋" w:hAnsi="仿宋" w:eastAsia="仿宋" w:cs="仿宋"/>
                <w:color w:val="auto"/>
                <w:sz w:val="24"/>
                <w:highlight w:val="none"/>
              </w:rPr>
            </w:pPr>
          </w:p>
        </w:tc>
        <w:tc>
          <w:tcPr>
            <w:tcW w:w="1332" w:type="dxa"/>
            <w:vAlign w:val="center"/>
          </w:tcPr>
          <w:p w14:paraId="2DAA06B1">
            <w:pPr>
              <w:spacing w:line="360" w:lineRule="auto"/>
              <w:jc w:val="center"/>
              <w:rPr>
                <w:rFonts w:hint="eastAsia" w:ascii="仿宋" w:hAnsi="仿宋" w:eastAsia="仿宋" w:cs="仿宋"/>
                <w:color w:val="auto"/>
                <w:sz w:val="24"/>
                <w:highlight w:val="none"/>
              </w:rPr>
            </w:pPr>
          </w:p>
        </w:tc>
      </w:tr>
    </w:tbl>
    <w:p w14:paraId="3C7A59A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1096C443">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DDBCE9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5010F01E">
      <w:pPr>
        <w:spacing w:line="360" w:lineRule="auto"/>
        <w:ind w:firstLine="480" w:firstLineChars="200"/>
        <w:rPr>
          <w:rFonts w:hint="eastAsia" w:ascii="仿宋" w:hAnsi="仿宋" w:eastAsia="仿宋" w:cs="仿宋"/>
          <w:color w:val="auto"/>
          <w:sz w:val="24"/>
          <w:szCs w:val="20"/>
          <w:highlight w:val="none"/>
        </w:rPr>
      </w:pPr>
    </w:p>
    <w:p w14:paraId="2C2F67F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2B81BE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9FB3B0B">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272255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2AE12CA">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61EE569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45282F67">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5322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35FB507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C0FA06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180C4AF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0149BAB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1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3D9FFC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113B9B24">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E5C1D3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044C8FA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112457D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3A82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C28BE0E">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3AE2A03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583416F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7CF71A0">
            <w:pPr>
              <w:tabs>
                <w:tab w:val="left" w:pos="4905"/>
              </w:tabs>
              <w:spacing w:line="400" w:lineRule="exact"/>
              <w:jc w:val="center"/>
              <w:rPr>
                <w:rFonts w:hint="eastAsia" w:ascii="仿宋" w:hAnsi="仿宋" w:eastAsia="仿宋" w:cs="仿宋"/>
                <w:color w:val="auto"/>
                <w:sz w:val="24"/>
                <w:highlight w:val="none"/>
              </w:rPr>
            </w:pPr>
          </w:p>
        </w:tc>
      </w:tr>
      <w:tr w14:paraId="748C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6ACAE86">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5270283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7C710C21">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A171D80">
            <w:pPr>
              <w:tabs>
                <w:tab w:val="left" w:pos="4905"/>
              </w:tabs>
              <w:spacing w:line="400" w:lineRule="exact"/>
              <w:jc w:val="center"/>
              <w:rPr>
                <w:rFonts w:hint="eastAsia" w:ascii="仿宋" w:hAnsi="仿宋" w:eastAsia="仿宋" w:cs="仿宋"/>
                <w:color w:val="auto"/>
                <w:sz w:val="24"/>
                <w:highlight w:val="none"/>
              </w:rPr>
            </w:pPr>
          </w:p>
        </w:tc>
      </w:tr>
      <w:tr w14:paraId="44A8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C0638D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2018EC6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0896A3F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119287A">
            <w:pPr>
              <w:tabs>
                <w:tab w:val="left" w:pos="4905"/>
              </w:tabs>
              <w:spacing w:line="400" w:lineRule="exact"/>
              <w:jc w:val="center"/>
              <w:rPr>
                <w:rFonts w:hint="eastAsia" w:ascii="仿宋" w:hAnsi="仿宋" w:eastAsia="仿宋" w:cs="仿宋"/>
                <w:color w:val="auto"/>
                <w:sz w:val="24"/>
                <w:highlight w:val="none"/>
              </w:rPr>
            </w:pPr>
          </w:p>
        </w:tc>
      </w:tr>
      <w:tr w14:paraId="0E73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72C5C8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0AD3F39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06388A0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DCB0694">
            <w:pPr>
              <w:tabs>
                <w:tab w:val="left" w:pos="4905"/>
              </w:tabs>
              <w:spacing w:line="400" w:lineRule="exact"/>
              <w:jc w:val="center"/>
              <w:rPr>
                <w:rFonts w:hint="eastAsia" w:ascii="仿宋" w:hAnsi="仿宋" w:eastAsia="仿宋" w:cs="仿宋"/>
                <w:color w:val="auto"/>
                <w:sz w:val="24"/>
                <w:highlight w:val="none"/>
              </w:rPr>
            </w:pPr>
          </w:p>
        </w:tc>
      </w:tr>
      <w:tr w14:paraId="6BE1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BD8A2F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5312933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56802F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66A7949">
            <w:pPr>
              <w:tabs>
                <w:tab w:val="left" w:pos="4905"/>
              </w:tabs>
              <w:spacing w:line="400" w:lineRule="exact"/>
              <w:jc w:val="center"/>
              <w:rPr>
                <w:rFonts w:hint="eastAsia" w:ascii="仿宋" w:hAnsi="仿宋" w:eastAsia="仿宋" w:cs="仿宋"/>
                <w:color w:val="auto"/>
                <w:sz w:val="24"/>
                <w:highlight w:val="none"/>
              </w:rPr>
            </w:pPr>
          </w:p>
        </w:tc>
      </w:tr>
      <w:tr w14:paraId="527A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121BF6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6CBB806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E23883B">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53D472E">
            <w:pPr>
              <w:tabs>
                <w:tab w:val="left" w:pos="4905"/>
              </w:tabs>
              <w:spacing w:line="400" w:lineRule="exact"/>
              <w:jc w:val="center"/>
              <w:rPr>
                <w:rFonts w:hint="eastAsia" w:ascii="仿宋" w:hAnsi="仿宋" w:eastAsia="仿宋" w:cs="仿宋"/>
                <w:color w:val="auto"/>
                <w:sz w:val="24"/>
                <w:highlight w:val="none"/>
              </w:rPr>
            </w:pPr>
          </w:p>
        </w:tc>
      </w:tr>
      <w:tr w14:paraId="1002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0785B00">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1066E9C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67F675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D5F363">
            <w:pPr>
              <w:tabs>
                <w:tab w:val="left" w:pos="4905"/>
              </w:tabs>
              <w:spacing w:line="400" w:lineRule="exact"/>
              <w:jc w:val="center"/>
              <w:rPr>
                <w:rFonts w:hint="eastAsia" w:ascii="仿宋" w:hAnsi="仿宋" w:eastAsia="仿宋" w:cs="仿宋"/>
                <w:color w:val="auto"/>
                <w:sz w:val="24"/>
                <w:highlight w:val="none"/>
              </w:rPr>
            </w:pPr>
          </w:p>
        </w:tc>
      </w:tr>
      <w:tr w14:paraId="1274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AEF32B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3B339E89">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121B9DE9">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64AC7CD">
            <w:pPr>
              <w:tabs>
                <w:tab w:val="left" w:pos="4905"/>
              </w:tabs>
              <w:spacing w:line="400" w:lineRule="exact"/>
              <w:jc w:val="center"/>
              <w:rPr>
                <w:rFonts w:hint="eastAsia" w:ascii="仿宋" w:hAnsi="仿宋" w:eastAsia="仿宋" w:cs="仿宋"/>
                <w:color w:val="auto"/>
                <w:sz w:val="24"/>
                <w:highlight w:val="none"/>
              </w:rPr>
            </w:pPr>
          </w:p>
        </w:tc>
      </w:tr>
      <w:tr w14:paraId="7CCA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00EAA2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096A42E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3266E7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7664D67">
            <w:pPr>
              <w:tabs>
                <w:tab w:val="left" w:pos="4905"/>
              </w:tabs>
              <w:spacing w:line="400" w:lineRule="exact"/>
              <w:jc w:val="center"/>
              <w:rPr>
                <w:rFonts w:hint="eastAsia" w:ascii="仿宋" w:hAnsi="仿宋" w:eastAsia="仿宋" w:cs="仿宋"/>
                <w:color w:val="auto"/>
                <w:sz w:val="24"/>
                <w:highlight w:val="none"/>
              </w:rPr>
            </w:pPr>
          </w:p>
        </w:tc>
      </w:tr>
      <w:tr w14:paraId="58EB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D5BDC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0096174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136B0FD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80D830B">
            <w:pPr>
              <w:tabs>
                <w:tab w:val="left" w:pos="4905"/>
              </w:tabs>
              <w:spacing w:line="400" w:lineRule="exact"/>
              <w:jc w:val="center"/>
              <w:rPr>
                <w:rFonts w:hint="eastAsia" w:ascii="仿宋" w:hAnsi="仿宋" w:eastAsia="仿宋" w:cs="仿宋"/>
                <w:color w:val="auto"/>
                <w:sz w:val="24"/>
                <w:highlight w:val="none"/>
              </w:rPr>
            </w:pPr>
          </w:p>
        </w:tc>
      </w:tr>
    </w:tbl>
    <w:p w14:paraId="08CE9223">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31CBC63F">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33FC9683">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62AF0743">
      <w:pPr>
        <w:spacing w:line="360" w:lineRule="auto"/>
        <w:ind w:firstLine="480" w:firstLineChars="200"/>
        <w:rPr>
          <w:rFonts w:hint="eastAsia" w:ascii="仿宋" w:hAnsi="仿宋" w:eastAsia="仿宋" w:cs="仿宋"/>
          <w:color w:val="auto"/>
          <w:sz w:val="24"/>
          <w:szCs w:val="20"/>
          <w:highlight w:val="none"/>
        </w:rPr>
      </w:pPr>
    </w:p>
    <w:p w14:paraId="1AD7BC0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9AE292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60CC29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DAEC0A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5F307DC">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2E2AA8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760011FA">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3594AC9D">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3EB0D93">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612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0F3E339">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2A733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050D749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552D5688">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3C3DA8A">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7958E7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8FA6677">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703DC37">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CD4DC1C">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C4746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FAE61C6">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5D239A1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26823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353402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527BB4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005486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3238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984279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3535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110C8A3">
            <w:pPr>
              <w:spacing w:line="360" w:lineRule="auto"/>
              <w:rPr>
                <w:rFonts w:hint="eastAsia" w:ascii="仿宋" w:hAnsi="仿宋" w:eastAsia="仿宋" w:cs="仿宋"/>
                <w:color w:val="auto"/>
                <w:sz w:val="24"/>
                <w:highlight w:val="none"/>
              </w:rPr>
            </w:pPr>
          </w:p>
        </w:tc>
        <w:tc>
          <w:tcPr>
            <w:tcW w:w="552" w:type="dxa"/>
          </w:tcPr>
          <w:p w14:paraId="011B1247">
            <w:pPr>
              <w:spacing w:line="360" w:lineRule="auto"/>
              <w:rPr>
                <w:rFonts w:hint="eastAsia" w:ascii="仿宋" w:hAnsi="仿宋" w:eastAsia="仿宋" w:cs="仿宋"/>
                <w:color w:val="auto"/>
                <w:sz w:val="24"/>
                <w:highlight w:val="none"/>
              </w:rPr>
            </w:pPr>
          </w:p>
        </w:tc>
        <w:tc>
          <w:tcPr>
            <w:tcW w:w="552" w:type="dxa"/>
          </w:tcPr>
          <w:p w14:paraId="3FE0040A">
            <w:pPr>
              <w:spacing w:line="360" w:lineRule="auto"/>
              <w:rPr>
                <w:rFonts w:hint="eastAsia" w:ascii="仿宋" w:hAnsi="仿宋" w:eastAsia="仿宋" w:cs="仿宋"/>
                <w:color w:val="auto"/>
                <w:sz w:val="24"/>
                <w:highlight w:val="none"/>
              </w:rPr>
            </w:pPr>
          </w:p>
        </w:tc>
        <w:tc>
          <w:tcPr>
            <w:tcW w:w="552" w:type="dxa"/>
          </w:tcPr>
          <w:p w14:paraId="798FE6C3">
            <w:pPr>
              <w:spacing w:line="360" w:lineRule="auto"/>
              <w:rPr>
                <w:rFonts w:hint="eastAsia" w:ascii="仿宋" w:hAnsi="仿宋" w:eastAsia="仿宋" w:cs="仿宋"/>
                <w:color w:val="auto"/>
                <w:sz w:val="24"/>
                <w:highlight w:val="none"/>
              </w:rPr>
            </w:pPr>
          </w:p>
        </w:tc>
        <w:tc>
          <w:tcPr>
            <w:tcW w:w="552" w:type="dxa"/>
          </w:tcPr>
          <w:p w14:paraId="6EA5CF9B">
            <w:pPr>
              <w:spacing w:line="360" w:lineRule="auto"/>
              <w:rPr>
                <w:rFonts w:hint="eastAsia" w:ascii="仿宋" w:hAnsi="仿宋" w:eastAsia="仿宋" w:cs="仿宋"/>
                <w:color w:val="auto"/>
                <w:sz w:val="24"/>
                <w:highlight w:val="none"/>
              </w:rPr>
            </w:pPr>
          </w:p>
        </w:tc>
        <w:tc>
          <w:tcPr>
            <w:tcW w:w="552" w:type="dxa"/>
          </w:tcPr>
          <w:p w14:paraId="3885D3D7">
            <w:pPr>
              <w:spacing w:line="360" w:lineRule="auto"/>
              <w:rPr>
                <w:rFonts w:hint="eastAsia" w:ascii="仿宋" w:hAnsi="仿宋" w:eastAsia="仿宋" w:cs="仿宋"/>
                <w:color w:val="auto"/>
                <w:sz w:val="24"/>
                <w:highlight w:val="none"/>
              </w:rPr>
            </w:pPr>
          </w:p>
        </w:tc>
        <w:tc>
          <w:tcPr>
            <w:tcW w:w="552" w:type="dxa"/>
          </w:tcPr>
          <w:p w14:paraId="69228618">
            <w:pPr>
              <w:spacing w:line="360" w:lineRule="auto"/>
              <w:rPr>
                <w:rFonts w:hint="eastAsia" w:ascii="仿宋" w:hAnsi="仿宋" w:eastAsia="仿宋" w:cs="仿宋"/>
                <w:color w:val="auto"/>
                <w:sz w:val="24"/>
                <w:highlight w:val="none"/>
              </w:rPr>
            </w:pPr>
          </w:p>
        </w:tc>
        <w:tc>
          <w:tcPr>
            <w:tcW w:w="553" w:type="dxa"/>
          </w:tcPr>
          <w:p w14:paraId="67AE5AF8">
            <w:pPr>
              <w:spacing w:line="360" w:lineRule="auto"/>
              <w:rPr>
                <w:rFonts w:hint="eastAsia" w:ascii="仿宋" w:hAnsi="仿宋" w:eastAsia="仿宋" w:cs="仿宋"/>
                <w:color w:val="auto"/>
                <w:sz w:val="24"/>
                <w:highlight w:val="none"/>
              </w:rPr>
            </w:pPr>
          </w:p>
        </w:tc>
        <w:tc>
          <w:tcPr>
            <w:tcW w:w="553" w:type="dxa"/>
          </w:tcPr>
          <w:p w14:paraId="31374C31">
            <w:pPr>
              <w:spacing w:line="360" w:lineRule="auto"/>
              <w:rPr>
                <w:rFonts w:hint="eastAsia" w:ascii="仿宋" w:hAnsi="仿宋" w:eastAsia="仿宋" w:cs="仿宋"/>
                <w:color w:val="auto"/>
                <w:sz w:val="24"/>
                <w:highlight w:val="none"/>
              </w:rPr>
            </w:pPr>
          </w:p>
        </w:tc>
        <w:tc>
          <w:tcPr>
            <w:tcW w:w="553" w:type="dxa"/>
          </w:tcPr>
          <w:p w14:paraId="1A7864E3">
            <w:pPr>
              <w:spacing w:line="360" w:lineRule="auto"/>
              <w:rPr>
                <w:rFonts w:hint="eastAsia" w:ascii="仿宋" w:hAnsi="仿宋" w:eastAsia="仿宋" w:cs="仿宋"/>
                <w:color w:val="auto"/>
                <w:sz w:val="24"/>
                <w:highlight w:val="none"/>
              </w:rPr>
            </w:pPr>
          </w:p>
        </w:tc>
        <w:tc>
          <w:tcPr>
            <w:tcW w:w="553" w:type="dxa"/>
          </w:tcPr>
          <w:p w14:paraId="52379689">
            <w:pPr>
              <w:spacing w:line="360" w:lineRule="auto"/>
              <w:rPr>
                <w:rFonts w:hint="eastAsia" w:ascii="仿宋" w:hAnsi="仿宋" w:eastAsia="仿宋" w:cs="仿宋"/>
                <w:color w:val="auto"/>
                <w:sz w:val="24"/>
                <w:highlight w:val="none"/>
              </w:rPr>
            </w:pPr>
          </w:p>
        </w:tc>
        <w:tc>
          <w:tcPr>
            <w:tcW w:w="553" w:type="dxa"/>
          </w:tcPr>
          <w:p w14:paraId="1291CDEF">
            <w:pPr>
              <w:spacing w:line="360" w:lineRule="auto"/>
              <w:rPr>
                <w:rFonts w:hint="eastAsia" w:ascii="仿宋" w:hAnsi="仿宋" w:eastAsia="仿宋" w:cs="仿宋"/>
                <w:color w:val="auto"/>
                <w:sz w:val="24"/>
                <w:highlight w:val="none"/>
              </w:rPr>
            </w:pPr>
          </w:p>
        </w:tc>
        <w:tc>
          <w:tcPr>
            <w:tcW w:w="553" w:type="dxa"/>
          </w:tcPr>
          <w:p w14:paraId="0631C593">
            <w:pPr>
              <w:spacing w:line="360" w:lineRule="auto"/>
              <w:rPr>
                <w:rFonts w:hint="eastAsia" w:ascii="仿宋" w:hAnsi="仿宋" w:eastAsia="仿宋" w:cs="仿宋"/>
                <w:color w:val="auto"/>
                <w:sz w:val="24"/>
                <w:highlight w:val="none"/>
              </w:rPr>
            </w:pPr>
          </w:p>
        </w:tc>
        <w:tc>
          <w:tcPr>
            <w:tcW w:w="553" w:type="dxa"/>
          </w:tcPr>
          <w:p w14:paraId="0DDAF3DA">
            <w:pPr>
              <w:spacing w:line="360" w:lineRule="auto"/>
              <w:rPr>
                <w:rFonts w:hint="eastAsia" w:ascii="仿宋" w:hAnsi="仿宋" w:eastAsia="仿宋" w:cs="仿宋"/>
                <w:color w:val="auto"/>
                <w:sz w:val="24"/>
                <w:highlight w:val="none"/>
              </w:rPr>
            </w:pPr>
          </w:p>
        </w:tc>
        <w:tc>
          <w:tcPr>
            <w:tcW w:w="553" w:type="dxa"/>
          </w:tcPr>
          <w:p w14:paraId="4C86EDF5">
            <w:pPr>
              <w:spacing w:line="360" w:lineRule="auto"/>
              <w:rPr>
                <w:rFonts w:hint="eastAsia" w:ascii="仿宋" w:hAnsi="仿宋" w:eastAsia="仿宋" w:cs="仿宋"/>
                <w:color w:val="auto"/>
                <w:sz w:val="24"/>
                <w:highlight w:val="none"/>
              </w:rPr>
            </w:pPr>
          </w:p>
        </w:tc>
        <w:tc>
          <w:tcPr>
            <w:tcW w:w="553" w:type="dxa"/>
          </w:tcPr>
          <w:p w14:paraId="60D48612">
            <w:pPr>
              <w:spacing w:line="360" w:lineRule="auto"/>
              <w:rPr>
                <w:rFonts w:hint="eastAsia" w:ascii="仿宋" w:hAnsi="仿宋" w:eastAsia="仿宋" w:cs="仿宋"/>
                <w:color w:val="auto"/>
                <w:sz w:val="24"/>
                <w:highlight w:val="none"/>
              </w:rPr>
            </w:pPr>
          </w:p>
        </w:tc>
        <w:tc>
          <w:tcPr>
            <w:tcW w:w="553" w:type="dxa"/>
          </w:tcPr>
          <w:p w14:paraId="41EEE2E8">
            <w:pPr>
              <w:spacing w:line="360" w:lineRule="auto"/>
              <w:rPr>
                <w:rFonts w:hint="eastAsia" w:ascii="仿宋" w:hAnsi="仿宋" w:eastAsia="仿宋" w:cs="仿宋"/>
                <w:color w:val="auto"/>
                <w:sz w:val="24"/>
                <w:highlight w:val="none"/>
              </w:rPr>
            </w:pPr>
          </w:p>
        </w:tc>
      </w:tr>
      <w:tr w14:paraId="497E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9B5378">
            <w:pPr>
              <w:spacing w:line="360" w:lineRule="auto"/>
              <w:rPr>
                <w:rFonts w:hint="eastAsia" w:ascii="仿宋" w:hAnsi="仿宋" w:eastAsia="仿宋" w:cs="仿宋"/>
                <w:color w:val="auto"/>
                <w:sz w:val="24"/>
                <w:highlight w:val="none"/>
              </w:rPr>
            </w:pPr>
          </w:p>
        </w:tc>
        <w:tc>
          <w:tcPr>
            <w:tcW w:w="552" w:type="dxa"/>
          </w:tcPr>
          <w:p w14:paraId="58B0FBE6">
            <w:pPr>
              <w:spacing w:line="360" w:lineRule="auto"/>
              <w:rPr>
                <w:rFonts w:hint="eastAsia" w:ascii="仿宋" w:hAnsi="仿宋" w:eastAsia="仿宋" w:cs="仿宋"/>
                <w:color w:val="auto"/>
                <w:sz w:val="24"/>
                <w:highlight w:val="none"/>
              </w:rPr>
            </w:pPr>
          </w:p>
        </w:tc>
        <w:tc>
          <w:tcPr>
            <w:tcW w:w="552" w:type="dxa"/>
          </w:tcPr>
          <w:p w14:paraId="274C1BF8">
            <w:pPr>
              <w:spacing w:line="360" w:lineRule="auto"/>
              <w:rPr>
                <w:rFonts w:hint="eastAsia" w:ascii="仿宋" w:hAnsi="仿宋" w:eastAsia="仿宋" w:cs="仿宋"/>
                <w:color w:val="auto"/>
                <w:sz w:val="24"/>
                <w:highlight w:val="none"/>
              </w:rPr>
            </w:pPr>
          </w:p>
        </w:tc>
        <w:tc>
          <w:tcPr>
            <w:tcW w:w="552" w:type="dxa"/>
          </w:tcPr>
          <w:p w14:paraId="566905B1">
            <w:pPr>
              <w:spacing w:line="360" w:lineRule="auto"/>
              <w:rPr>
                <w:rFonts w:hint="eastAsia" w:ascii="仿宋" w:hAnsi="仿宋" w:eastAsia="仿宋" w:cs="仿宋"/>
                <w:color w:val="auto"/>
                <w:sz w:val="24"/>
                <w:highlight w:val="none"/>
              </w:rPr>
            </w:pPr>
          </w:p>
        </w:tc>
        <w:tc>
          <w:tcPr>
            <w:tcW w:w="552" w:type="dxa"/>
          </w:tcPr>
          <w:p w14:paraId="76654C93">
            <w:pPr>
              <w:spacing w:line="360" w:lineRule="auto"/>
              <w:rPr>
                <w:rFonts w:hint="eastAsia" w:ascii="仿宋" w:hAnsi="仿宋" w:eastAsia="仿宋" w:cs="仿宋"/>
                <w:color w:val="auto"/>
                <w:sz w:val="24"/>
                <w:highlight w:val="none"/>
              </w:rPr>
            </w:pPr>
          </w:p>
        </w:tc>
        <w:tc>
          <w:tcPr>
            <w:tcW w:w="552" w:type="dxa"/>
          </w:tcPr>
          <w:p w14:paraId="4982A9D9">
            <w:pPr>
              <w:spacing w:line="360" w:lineRule="auto"/>
              <w:rPr>
                <w:rFonts w:hint="eastAsia" w:ascii="仿宋" w:hAnsi="仿宋" w:eastAsia="仿宋" w:cs="仿宋"/>
                <w:color w:val="auto"/>
                <w:sz w:val="24"/>
                <w:highlight w:val="none"/>
              </w:rPr>
            </w:pPr>
          </w:p>
        </w:tc>
        <w:tc>
          <w:tcPr>
            <w:tcW w:w="552" w:type="dxa"/>
          </w:tcPr>
          <w:p w14:paraId="65033611">
            <w:pPr>
              <w:spacing w:line="360" w:lineRule="auto"/>
              <w:rPr>
                <w:rFonts w:hint="eastAsia" w:ascii="仿宋" w:hAnsi="仿宋" w:eastAsia="仿宋" w:cs="仿宋"/>
                <w:color w:val="auto"/>
                <w:sz w:val="24"/>
                <w:highlight w:val="none"/>
              </w:rPr>
            </w:pPr>
          </w:p>
        </w:tc>
        <w:tc>
          <w:tcPr>
            <w:tcW w:w="553" w:type="dxa"/>
          </w:tcPr>
          <w:p w14:paraId="4BCCFBD2">
            <w:pPr>
              <w:spacing w:line="360" w:lineRule="auto"/>
              <w:rPr>
                <w:rFonts w:hint="eastAsia" w:ascii="仿宋" w:hAnsi="仿宋" w:eastAsia="仿宋" w:cs="仿宋"/>
                <w:color w:val="auto"/>
                <w:sz w:val="24"/>
                <w:highlight w:val="none"/>
              </w:rPr>
            </w:pPr>
          </w:p>
        </w:tc>
        <w:tc>
          <w:tcPr>
            <w:tcW w:w="553" w:type="dxa"/>
          </w:tcPr>
          <w:p w14:paraId="305ACC70">
            <w:pPr>
              <w:spacing w:line="360" w:lineRule="auto"/>
              <w:rPr>
                <w:rFonts w:hint="eastAsia" w:ascii="仿宋" w:hAnsi="仿宋" w:eastAsia="仿宋" w:cs="仿宋"/>
                <w:color w:val="auto"/>
                <w:sz w:val="24"/>
                <w:highlight w:val="none"/>
              </w:rPr>
            </w:pPr>
          </w:p>
        </w:tc>
        <w:tc>
          <w:tcPr>
            <w:tcW w:w="553" w:type="dxa"/>
          </w:tcPr>
          <w:p w14:paraId="24F70033">
            <w:pPr>
              <w:spacing w:line="360" w:lineRule="auto"/>
              <w:rPr>
                <w:rFonts w:hint="eastAsia" w:ascii="仿宋" w:hAnsi="仿宋" w:eastAsia="仿宋" w:cs="仿宋"/>
                <w:color w:val="auto"/>
                <w:sz w:val="24"/>
                <w:highlight w:val="none"/>
              </w:rPr>
            </w:pPr>
          </w:p>
        </w:tc>
        <w:tc>
          <w:tcPr>
            <w:tcW w:w="553" w:type="dxa"/>
          </w:tcPr>
          <w:p w14:paraId="1EC83C47">
            <w:pPr>
              <w:spacing w:line="360" w:lineRule="auto"/>
              <w:rPr>
                <w:rFonts w:hint="eastAsia" w:ascii="仿宋" w:hAnsi="仿宋" w:eastAsia="仿宋" w:cs="仿宋"/>
                <w:color w:val="auto"/>
                <w:sz w:val="24"/>
                <w:highlight w:val="none"/>
              </w:rPr>
            </w:pPr>
          </w:p>
        </w:tc>
        <w:tc>
          <w:tcPr>
            <w:tcW w:w="553" w:type="dxa"/>
          </w:tcPr>
          <w:p w14:paraId="7309AF85">
            <w:pPr>
              <w:spacing w:line="360" w:lineRule="auto"/>
              <w:rPr>
                <w:rFonts w:hint="eastAsia" w:ascii="仿宋" w:hAnsi="仿宋" w:eastAsia="仿宋" w:cs="仿宋"/>
                <w:color w:val="auto"/>
                <w:sz w:val="24"/>
                <w:highlight w:val="none"/>
              </w:rPr>
            </w:pPr>
          </w:p>
        </w:tc>
        <w:tc>
          <w:tcPr>
            <w:tcW w:w="553" w:type="dxa"/>
          </w:tcPr>
          <w:p w14:paraId="7C86F3E5">
            <w:pPr>
              <w:spacing w:line="360" w:lineRule="auto"/>
              <w:rPr>
                <w:rFonts w:hint="eastAsia" w:ascii="仿宋" w:hAnsi="仿宋" w:eastAsia="仿宋" w:cs="仿宋"/>
                <w:color w:val="auto"/>
                <w:sz w:val="24"/>
                <w:highlight w:val="none"/>
              </w:rPr>
            </w:pPr>
          </w:p>
        </w:tc>
        <w:tc>
          <w:tcPr>
            <w:tcW w:w="553" w:type="dxa"/>
          </w:tcPr>
          <w:p w14:paraId="657A59CE">
            <w:pPr>
              <w:spacing w:line="360" w:lineRule="auto"/>
              <w:rPr>
                <w:rFonts w:hint="eastAsia" w:ascii="仿宋" w:hAnsi="仿宋" w:eastAsia="仿宋" w:cs="仿宋"/>
                <w:color w:val="auto"/>
                <w:sz w:val="24"/>
                <w:highlight w:val="none"/>
              </w:rPr>
            </w:pPr>
          </w:p>
        </w:tc>
        <w:tc>
          <w:tcPr>
            <w:tcW w:w="553" w:type="dxa"/>
          </w:tcPr>
          <w:p w14:paraId="5CAC886C">
            <w:pPr>
              <w:spacing w:line="360" w:lineRule="auto"/>
              <w:rPr>
                <w:rFonts w:hint="eastAsia" w:ascii="仿宋" w:hAnsi="仿宋" w:eastAsia="仿宋" w:cs="仿宋"/>
                <w:color w:val="auto"/>
                <w:sz w:val="24"/>
                <w:highlight w:val="none"/>
              </w:rPr>
            </w:pPr>
          </w:p>
        </w:tc>
        <w:tc>
          <w:tcPr>
            <w:tcW w:w="553" w:type="dxa"/>
          </w:tcPr>
          <w:p w14:paraId="5604552D">
            <w:pPr>
              <w:spacing w:line="360" w:lineRule="auto"/>
              <w:rPr>
                <w:rFonts w:hint="eastAsia" w:ascii="仿宋" w:hAnsi="仿宋" w:eastAsia="仿宋" w:cs="仿宋"/>
                <w:color w:val="auto"/>
                <w:sz w:val="24"/>
                <w:highlight w:val="none"/>
              </w:rPr>
            </w:pPr>
          </w:p>
        </w:tc>
        <w:tc>
          <w:tcPr>
            <w:tcW w:w="553" w:type="dxa"/>
          </w:tcPr>
          <w:p w14:paraId="6AC6F8CD">
            <w:pPr>
              <w:spacing w:line="360" w:lineRule="auto"/>
              <w:rPr>
                <w:rFonts w:hint="eastAsia" w:ascii="仿宋" w:hAnsi="仿宋" w:eastAsia="仿宋" w:cs="仿宋"/>
                <w:color w:val="auto"/>
                <w:sz w:val="24"/>
                <w:highlight w:val="none"/>
              </w:rPr>
            </w:pPr>
          </w:p>
        </w:tc>
      </w:tr>
      <w:tr w14:paraId="1319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4D34EC">
            <w:pPr>
              <w:spacing w:line="360" w:lineRule="auto"/>
              <w:rPr>
                <w:rFonts w:hint="eastAsia" w:ascii="仿宋" w:hAnsi="仿宋" w:eastAsia="仿宋" w:cs="仿宋"/>
                <w:color w:val="auto"/>
                <w:sz w:val="24"/>
                <w:highlight w:val="none"/>
              </w:rPr>
            </w:pPr>
          </w:p>
        </w:tc>
        <w:tc>
          <w:tcPr>
            <w:tcW w:w="552" w:type="dxa"/>
          </w:tcPr>
          <w:p w14:paraId="7A047F5E">
            <w:pPr>
              <w:spacing w:line="360" w:lineRule="auto"/>
              <w:rPr>
                <w:rFonts w:hint="eastAsia" w:ascii="仿宋" w:hAnsi="仿宋" w:eastAsia="仿宋" w:cs="仿宋"/>
                <w:color w:val="auto"/>
                <w:sz w:val="24"/>
                <w:highlight w:val="none"/>
              </w:rPr>
            </w:pPr>
          </w:p>
        </w:tc>
        <w:tc>
          <w:tcPr>
            <w:tcW w:w="552" w:type="dxa"/>
          </w:tcPr>
          <w:p w14:paraId="77B9B572">
            <w:pPr>
              <w:spacing w:line="360" w:lineRule="auto"/>
              <w:rPr>
                <w:rFonts w:hint="eastAsia" w:ascii="仿宋" w:hAnsi="仿宋" w:eastAsia="仿宋" w:cs="仿宋"/>
                <w:color w:val="auto"/>
                <w:sz w:val="24"/>
                <w:highlight w:val="none"/>
              </w:rPr>
            </w:pPr>
          </w:p>
        </w:tc>
        <w:tc>
          <w:tcPr>
            <w:tcW w:w="552" w:type="dxa"/>
          </w:tcPr>
          <w:p w14:paraId="2884D34E">
            <w:pPr>
              <w:spacing w:line="360" w:lineRule="auto"/>
              <w:rPr>
                <w:rFonts w:hint="eastAsia" w:ascii="仿宋" w:hAnsi="仿宋" w:eastAsia="仿宋" w:cs="仿宋"/>
                <w:color w:val="auto"/>
                <w:sz w:val="24"/>
                <w:highlight w:val="none"/>
              </w:rPr>
            </w:pPr>
          </w:p>
        </w:tc>
        <w:tc>
          <w:tcPr>
            <w:tcW w:w="552" w:type="dxa"/>
          </w:tcPr>
          <w:p w14:paraId="47808EF6">
            <w:pPr>
              <w:spacing w:line="360" w:lineRule="auto"/>
              <w:rPr>
                <w:rFonts w:hint="eastAsia" w:ascii="仿宋" w:hAnsi="仿宋" w:eastAsia="仿宋" w:cs="仿宋"/>
                <w:color w:val="auto"/>
                <w:sz w:val="24"/>
                <w:highlight w:val="none"/>
              </w:rPr>
            </w:pPr>
          </w:p>
        </w:tc>
        <w:tc>
          <w:tcPr>
            <w:tcW w:w="552" w:type="dxa"/>
          </w:tcPr>
          <w:p w14:paraId="35D5E98D">
            <w:pPr>
              <w:spacing w:line="360" w:lineRule="auto"/>
              <w:rPr>
                <w:rFonts w:hint="eastAsia" w:ascii="仿宋" w:hAnsi="仿宋" w:eastAsia="仿宋" w:cs="仿宋"/>
                <w:color w:val="auto"/>
                <w:sz w:val="24"/>
                <w:highlight w:val="none"/>
              </w:rPr>
            </w:pPr>
          </w:p>
        </w:tc>
        <w:tc>
          <w:tcPr>
            <w:tcW w:w="552" w:type="dxa"/>
          </w:tcPr>
          <w:p w14:paraId="7F7CB319">
            <w:pPr>
              <w:spacing w:line="360" w:lineRule="auto"/>
              <w:rPr>
                <w:rFonts w:hint="eastAsia" w:ascii="仿宋" w:hAnsi="仿宋" w:eastAsia="仿宋" w:cs="仿宋"/>
                <w:color w:val="auto"/>
                <w:sz w:val="24"/>
                <w:highlight w:val="none"/>
              </w:rPr>
            </w:pPr>
          </w:p>
        </w:tc>
        <w:tc>
          <w:tcPr>
            <w:tcW w:w="553" w:type="dxa"/>
          </w:tcPr>
          <w:p w14:paraId="1D35D9EC">
            <w:pPr>
              <w:spacing w:line="360" w:lineRule="auto"/>
              <w:rPr>
                <w:rFonts w:hint="eastAsia" w:ascii="仿宋" w:hAnsi="仿宋" w:eastAsia="仿宋" w:cs="仿宋"/>
                <w:color w:val="auto"/>
                <w:sz w:val="24"/>
                <w:highlight w:val="none"/>
              </w:rPr>
            </w:pPr>
          </w:p>
        </w:tc>
        <w:tc>
          <w:tcPr>
            <w:tcW w:w="553" w:type="dxa"/>
          </w:tcPr>
          <w:p w14:paraId="3BE05211">
            <w:pPr>
              <w:spacing w:line="360" w:lineRule="auto"/>
              <w:rPr>
                <w:rFonts w:hint="eastAsia" w:ascii="仿宋" w:hAnsi="仿宋" w:eastAsia="仿宋" w:cs="仿宋"/>
                <w:color w:val="auto"/>
                <w:sz w:val="24"/>
                <w:highlight w:val="none"/>
              </w:rPr>
            </w:pPr>
          </w:p>
        </w:tc>
        <w:tc>
          <w:tcPr>
            <w:tcW w:w="553" w:type="dxa"/>
          </w:tcPr>
          <w:p w14:paraId="5B54E859">
            <w:pPr>
              <w:spacing w:line="360" w:lineRule="auto"/>
              <w:rPr>
                <w:rFonts w:hint="eastAsia" w:ascii="仿宋" w:hAnsi="仿宋" w:eastAsia="仿宋" w:cs="仿宋"/>
                <w:color w:val="auto"/>
                <w:sz w:val="24"/>
                <w:highlight w:val="none"/>
              </w:rPr>
            </w:pPr>
          </w:p>
        </w:tc>
        <w:tc>
          <w:tcPr>
            <w:tcW w:w="553" w:type="dxa"/>
          </w:tcPr>
          <w:p w14:paraId="7116A61F">
            <w:pPr>
              <w:spacing w:line="360" w:lineRule="auto"/>
              <w:rPr>
                <w:rFonts w:hint="eastAsia" w:ascii="仿宋" w:hAnsi="仿宋" w:eastAsia="仿宋" w:cs="仿宋"/>
                <w:color w:val="auto"/>
                <w:sz w:val="24"/>
                <w:highlight w:val="none"/>
              </w:rPr>
            </w:pPr>
          </w:p>
        </w:tc>
        <w:tc>
          <w:tcPr>
            <w:tcW w:w="553" w:type="dxa"/>
          </w:tcPr>
          <w:p w14:paraId="1E638223">
            <w:pPr>
              <w:spacing w:line="360" w:lineRule="auto"/>
              <w:rPr>
                <w:rFonts w:hint="eastAsia" w:ascii="仿宋" w:hAnsi="仿宋" w:eastAsia="仿宋" w:cs="仿宋"/>
                <w:color w:val="auto"/>
                <w:sz w:val="24"/>
                <w:highlight w:val="none"/>
              </w:rPr>
            </w:pPr>
          </w:p>
        </w:tc>
        <w:tc>
          <w:tcPr>
            <w:tcW w:w="553" w:type="dxa"/>
          </w:tcPr>
          <w:p w14:paraId="36B936AA">
            <w:pPr>
              <w:spacing w:line="360" w:lineRule="auto"/>
              <w:rPr>
                <w:rFonts w:hint="eastAsia" w:ascii="仿宋" w:hAnsi="仿宋" w:eastAsia="仿宋" w:cs="仿宋"/>
                <w:color w:val="auto"/>
                <w:sz w:val="24"/>
                <w:highlight w:val="none"/>
              </w:rPr>
            </w:pPr>
          </w:p>
        </w:tc>
        <w:tc>
          <w:tcPr>
            <w:tcW w:w="553" w:type="dxa"/>
          </w:tcPr>
          <w:p w14:paraId="7E75796A">
            <w:pPr>
              <w:spacing w:line="360" w:lineRule="auto"/>
              <w:rPr>
                <w:rFonts w:hint="eastAsia" w:ascii="仿宋" w:hAnsi="仿宋" w:eastAsia="仿宋" w:cs="仿宋"/>
                <w:color w:val="auto"/>
                <w:sz w:val="24"/>
                <w:highlight w:val="none"/>
              </w:rPr>
            </w:pPr>
          </w:p>
        </w:tc>
        <w:tc>
          <w:tcPr>
            <w:tcW w:w="553" w:type="dxa"/>
          </w:tcPr>
          <w:p w14:paraId="7F5E9764">
            <w:pPr>
              <w:spacing w:line="360" w:lineRule="auto"/>
              <w:rPr>
                <w:rFonts w:hint="eastAsia" w:ascii="仿宋" w:hAnsi="仿宋" w:eastAsia="仿宋" w:cs="仿宋"/>
                <w:color w:val="auto"/>
                <w:sz w:val="24"/>
                <w:highlight w:val="none"/>
              </w:rPr>
            </w:pPr>
          </w:p>
        </w:tc>
        <w:tc>
          <w:tcPr>
            <w:tcW w:w="553" w:type="dxa"/>
          </w:tcPr>
          <w:p w14:paraId="6CF6CCB0">
            <w:pPr>
              <w:spacing w:line="360" w:lineRule="auto"/>
              <w:rPr>
                <w:rFonts w:hint="eastAsia" w:ascii="仿宋" w:hAnsi="仿宋" w:eastAsia="仿宋" w:cs="仿宋"/>
                <w:color w:val="auto"/>
                <w:sz w:val="24"/>
                <w:highlight w:val="none"/>
              </w:rPr>
            </w:pPr>
          </w:p>
        </w:tc>
        <w:tc>
          <w:tcPr>
            <w:tcW w:w="553" w:type="dxa"/>
          </w:tcPr>
          <w:p w14:paraId="3DC8C3E7">
            <w:pPr>
              <w:spacing w:line="360" w:lineRule="auto"/>
              <w:rPr>
                <w:rFonts w:hint="eastAsia" w:ascii="仿宋" w:hAnsi="仿宋" w:eastAsia="仿宋" w:cs="仿宋"/>
                <w:color w:val="auto"/>
                <w:sz w:val="24"/>
                <w:highlight w:val="none"/>
              </w:rPr>
            </w:pPr>
          </w:p>
        </w:tc>
      </w:tr>
    </w:tbl>
    <w:p w14:paraId="56E72717">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5C52615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97B6B6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A5A6B7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0D87A30">
      <w:pPr>
        <w:spacing w:line="360" w:lineRule="auto"/>
        <w:jc w:val="center"/>
        <w:rPr>
          <w:rFonts w:hint="eastAsia" w:ascii="仿宋" w:hAnsi="仿宋" w:eastAsia="仿宋" w:cs="仿宋"/>
          <w:b/>
          <w:bCs/>
          <w:color w:val="auto"/>
          <w:sz w:val="32"/>
          <w:szCs w:val="32"/>
          <w:highlight w:val="none"/>
        </w:rPr>
      </w:pPr>
    </w:p>
    <w:p w14:paraId="30D8E410">
      <w:pPr>
        <w:spacing w:line="360" w:lineRule="auto"/>
        <w:jc w:val="center"/>
        <w:rPr>
          <w:rFonts w:hint="eastAsia" w:ascii="仿宋" w:hAnsi="仿宋" w:eastAsia="仿宋" w:cs="仿宋"/>
          <w:b/>
          <w:bCs/>
          <w:color w:val="auto"/>
          <w:sz w:val="32"/>
          <w:szCs w:val="32"/>
          <w:highlight w:val="none"/>
        </w:rPr>
      </w:pPr>
    </w:p>
    <w:p w14:paraId="7DFFC72C">
      <w:pPr>
        <w:spacing w:line="360" w:lineRule="auto"/>
        <w:jc w:val="center"/>
        <w:rPr>
          <w:rFonts w:hint="eastAsia" w:ascii="仿宋" w:hAnsi="仿宋" w:eastAsia="仿宋" w:cs="仿宋"/>
          <w:b/>
          <w:bCs/>
          <w:color w:val="auto"/>
          <w:sz w:val="32"/>
          <w:szCs w:val="32"/>
          <w:highlight w:val="none"/>
        </w:rPr>
      </w:pPr>
    </w:p>
    <w:p w14:paraId="1FCF5CA6">
      <w:pPr>
        <w:spacing w:line="360" w:lineRule="auto"/>
        <w:jc w:val="center"/>
        <w:rPr>
          <w:rFonts w:hint="eastAsia" w:ascii="仿宋" w:hAnsi="仿宋" w:eastAsia="仿宋" w:cs="仿宋"/>
          <w:b/>
          <w:bCs/>
          <w:color w:val="auto"/>
          <w:sz w:val="32"/>
          <w:szCs w:val="32"/>
          <w:highlight w:val="none"/>
        </w:rPr>
      </w:pPr>
    </w:p>
    <w:p w14:paraId="26E1F60E">
      <w:pPr>
        <w:spacing w:line="360" w:lineRule="auto"/>
        <w:jc w:val="center"/>
        <w:rPr>
          <w:rFonts w:hint="eastAsia" w:ascii="仿宋" w:hAnsi="仿宋" w:eastAsia="仿宋" w:cs="仿宋"/>
          <w:b/>
          <w:bCs/>
          <w:color w:val="auto"/>
          <w:sz w:val="32"/>
          <w:szCs w:val="32"/>
          <w:highlight w:val="none"/>
        </w:rPr>
      </w:pPr>
    </w:p>
    <w:p w14:paraId="05171310">
      <w:pPr>
        <w:spacing w:line="360" w:lineRule="auto"/>
        <w:jc w:val="center"/>
        <w:rPr>
          <w:rFonts w:hint="eastAsia" w:ascii="仿宋" w:hAnsi="仿宋" w:eastAsia="仿宋" w:cs="仿宋"/>
          <w:b/>
          <w:bCs/>
          <w:color w:val="auto"/>
          <w:sz w:val="32"/>
          <w:szCs w:val="32"/>
          <w:highlight w:val="none"/>
        </w:rPr>
      </w:pPr>
    </w:p>
    <w:p w14:paraId="7ECA2EC4">
      <w:pPr>
        <w:spacing w:line="360" w:lineRule="auto"/>
        <w:jc w:val="center"/>
        <w:rPr>
          <w:rFonts w:hint="eastAsia" w:ascii="仿宋" w:hAnsi="仿宋" w:eastAsia="仿宋" w:cs="仿宋"/>
          <w:b/>
          <w:bCs/>
          <w:color w:val="auto"/>
          <w:sz w:val="32"/>
          <w:szCs w:val="32"/>
          <w:highlight w:val="none"/>
        </w:rPr>
      </w:pPr>
    </w:p>
    <w:p w14:paraId="75FD3FBD">
      <w:pPr>
        <w:spacing w:line="360" w:lineRule="auto"/>
        <w:jc w:val="center"/>
        <w:rPr>
          <w:rFonts w:hint="eastAsia" w:ascii="仿宋" w:hAnsi="仿宋" w:eastAsia="仿宋" w:cs="仿宋"/>
          <w:b/>
          <w:bCs/>
          <w:color w:val="auto"/>
          <w:sz w:val="32"/>
          <w:szCs w:val="32"/>
          <w:highlight w:val="none"/>
        </w:rPr>
      </w:pPr>
    </w:p>
    <w:p w14:paraId="3E55F3BA">
      <w:pPr>
        <w:spacing w:line="360" w:lineRule="auto"/>
        <w:jc w:val="both"/>
        <w:rPr>
          <w:rFonts w:hint="eastAsia" w:ascii="仿宋" w:hAnsi="仿宋" w:eastAsia="仿宋" w:cs="仿宋"/>
          <w:b/>
          <w:bCs/>
          <w:color w:val="auto"/>
          <w:sz w:val="32"/>
          <w:szCs w:val="32"/>
          <w:highlight w:val="none"/>
        </w:rPr>
      </w:pPr>
    </w:p>
    <w:p w14:paraId="1F4981C0">
      <w:pPr>
        <w:spacing w:line="360" w:lineRule="auto"/>
        <w:jc w:val="center"/>
        <w:rPr>
          <w:rFonts w:hint="eastAsia" w:ascii="仿宋" w:hAnsi="仿宋" w:eastAsia="仿宋" w:cs="仿宋"/>
          <w:b/>
          <w:bCs/>
          <w:color w:val="auto"/>
          <w:sz w:val="32"/>
          <w:szCs w:val="32"/>
          <w:highlight w:val="none"/>
        </w:rPr>
      </w:pPr>
    </w:p>
    <w:p w14:paraId="740DCF8F">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63B10AA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ECAB39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3F5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2380C3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C3A6A1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CC768B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6E4666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B1E0B1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144B20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B92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5E234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7FF11F7">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28AE31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80209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9F4FB2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92049F5">
            <w:pPr>
              <w:autoSpaceDE w:val="0"/>
              <w:autoSpaceDN w:val="0"/>
              <w:spacing w:line="360" w:lineRule="auto"/>
              <w:jc w:val="center"/>
              <w:rPr>
                <w:rFonts w:hint="eastAsia" w:ascii="仿宋" w:hAnsi="仿宋" w:eastAsia="仿宋" w:cs="仿宋"/>
                <w:color w:val="auto"/>
                <w:sz w:val="24"/>
                <w:highlight w:val="none"/>
              </w:rPr>
            </w:pPr>
          </w:p>
        </w:tc>
      </w:tr>
      <w:tr w14:paraId="2C130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DBBC88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1C82F3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B2CF85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924F92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AA27B3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57C651E">
            <w:pPr>
              <w:autoSpaceDE w:val="0"/>
              <w:autoSpaceDN w:val="0"/>
              <w:spacing w:line="360" w:lineRule="auto"/>
              <w:jc w:val="center"/>
              <w:rPr>
                <w:rFonts w:hint="eastAsia" w:ascii="仿宋" w:hAnsi="仿宋" w:eastAsia="仿宋" w:cs="仿宋"/>
                <w:color w:val="auto"/>
                <w:sz w:val="24"/>
                <w:highlight w:val="none"/>
              </w:rPr>
            </w:pPr>
          </w:p>
        </w:tc>
      </w:tr>
      <w:tr w14:paraId="4119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7381B7">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7B6897C">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3A02BF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3A31005">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649218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BB4C944">
            <w:pPr>
              <w:autoSpaceDE w:val="0"/>
              <w:autoSpaceDN w:val="0"/>
              <w:spacing w:line="360" w:lineRule="auto"/>
              <w:jc w:val="center"/>
              <w:rPr>
                <w:rFonts w:hint="eastAsia" w:ascii="仿宋" w:hAnsi="仿宋" w:eastAsia="仿宋" w:cs="仿宋"/>
                <w:color w:val="auto"/>
                <w:sz w:val="24"/>
                <w:highlight w:val="none"/>
              </w:rPr>
            </w:pPr>
          </w:p>
        </w:tc>
      </w:tr>
    </w:tbl>
    <w:p w14:paraId="716EE1FA">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4535F34">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8C675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4751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2B0EB8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4E3BB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B07A2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756926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9E8F7A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75081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8E01B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E34E08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4C0BA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A318F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258F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76AA9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E07995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32A30A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59CB30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B7629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86CA4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68FED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921C1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85A81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359CC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CCBB7A">
            <w:pPr>
              <w:autoSpaceDE w:val="0"/>
              <w:autoSpaceDN w:val="0"/>
              <w:spacing w:line="240" w:lineRule="exact"/>
              <w:rPr>
                <w:rFonts w:hint="eastAsia" w:ascii="仿宋" w:hAnsi="仿宋" w:eastAsia="仿宋" w:cs="仿宋"/>
                <w:color w:val="auto"/>
                <w:sz w:val="24"/>
                <w:highlight w:val="none"/>
              </w:rPr>
            </w:pPr>
          </w:p>
        </w:tc>
      </w:tr>
      <w:tr w14:paraId="67D33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414FC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E3D5E0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0DABA5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2D1D4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A92DC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00C36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82805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E484F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A6F18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3CDC5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93AEB13">
            <w:pPr>
              <w:autoSpaceDE w:val="0"/>
              <w:autoSpaceDN w:val="0"/>
              <w:spacing w:line="240" w:lineRule="exact"/>
              <w:rPr>
                <w:rFonts w:hint="eastAsia" w:ascii="仿宋" w:hAnsi="仿宋" w:eastAsia="仿宋" w:cs="仿宋"/>
                <w:color w:val="auto"/>
                <w:sz w:val="24"/>
                <w:highlight w:val="none"/>
              </w:rPr>
            </w:pPr>
          </w:p>
        </w:tc>
      </w:tr>
      <w:tr w14:paraId="5AC5AE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06267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5679F2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B804CE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1B426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523DA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9FB48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9D309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2DB52F">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97D05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A2B98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7DEF74D">
            <w:pPr>
              <w:autoSpaceDE w:val="0"/>
              <w:autoSpaceDN w:val="0"/>
              <w:spacing w:line="240" w:lineRule="exact"/>
              <w:rPr>
                <w:rFonts w:hint="eastAsia" w:ascii="仿宋" w:hAnsi="仿宋" w:eastAsia="仿宋" w:cs="仿宋"/>
                <w:color w:val="auto"/>
                <w:sz w:val="24"/>
                <w:highlight w:val="none"/>
              </w:rPr>
            </w:pPr>
          </w:p>
        </w:tc>
      </w:tr>
    </w:tbl>
    <w:p w14:paraId="69B458EA">
      <w:pPr>
        <w:spacing w:line="360" w:lineRule="auto"/>
        <w:ind w:firstLine="480" w:firstLineChars="200"/>
        <w:rPr>
          <w:rFonts w:hint="eastAsia" w:ascii="仿宋" w:hAnsi="仿宋" w:eastAsia="仿宋" w:cs="仿宋"/>
          <w:color w:val="auto"/>
          <w:sz w:val="24"/>
          <w:szCs w:val="20"/>
          <w:highlight w:val="none"/>
        </w:rPr>
      </w:pPr>
    </w:p>
    <w:p w14:paraId="4BF18FF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1DCDE9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939F431">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6B27C05">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6FAF1049">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29E2AC8B">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14:paraId="18C4D38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D4D4F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8E2DA2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238F4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E0010C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6D177F9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1E63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507AE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D8FCD0">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9BA636F">
            <w:pPr>
              <w:autoSpaceDE w:val="0"/>
              <w:autoSpaceDN w:val="0"/>
              <w:spacing w:line="360" w:lineRule="auto"/>
              <w:jc w:val="center"/>
              <w:rPr>
                <w:rFonts w:hint="eastAsia" w:ascii="仿宋" w:hAnsi="仿宋" w:eastAsia="仿宋" w:cs="仿宋"/>
                <w:color w:val="auto"/>
                <w:sz w:val="24"/>
                <w:highlight w:val="none"/>
              </w:rPr>
            </w:pPr>
          </w:p>
        </w:tc>
      </w:tr>
      <w:tr w14:paraId="54E7581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99B4E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543EBA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40BF08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95A050">
            <w:pPr>
              <w:autoSpaceDE w:val="0"/>
              <w:autoSpaceDN w:val="0"/>
              <w:spacing w:line="360" w:lineRule="auto"/>
              <w:jc w:val="center"/>
              <w:rPr>
                <w:rFonts w:hint="eastAsia" w:ascii="仿宋" w:hAnsi="仿宋" w:eastAsia="仿宋" w:cs="仿宋"/>
                <w:color w:val="auto"/>
                <w:sz w:val="24"/>
                <w:highlight w:val="none"/>
              </w:rPr>
            </w:pPr>
          </w:p>
        </w:tc>
      </w:tr>
      <w:tr w14:paraId="48B07E6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B691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31A0B7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C5B35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689CC3">
            <w:pPr>
              <w:autoSpaceDE w:val="0"/>
              <w:autoSpaceDN w:val="0"/>
              <w:spacing w:line="360" w:lineRule="auto"/>
              <w:jc w:val="center"/>
              <w:rPr>
                <w:rFonts w:hint="eastAsia" w:ascii="仿宋" w:hAnsi="仿宋" w:eastAsia="仿宋" w:cs="仿宋"/>
                <w:color w:val="auto"/>
                <w:sz w:val="24"/>
                <w:highlight w:val="none"/>
              </w:rPr>
            </w:pPr>
          </w:p>
        </w:tc>
      </w:tr>
      <w:tr w14:paraId="163DC3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9E1EE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68031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42869B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ED48D7">
            <w:pPr>
              <w:autoSpaceDE w:val="0"/>
              <w:autoSpaceDN w:val="0"/>
              <w:spacing w:line="360" w:lineRule="auto"/>
              <w:jc w:val="center"/>
              <w:rPr>
                <w:rFonts w:hint="eastAsia" w:ascii="仿宋" w:hAnsi="仿宋" w:eastAsia="仿宋" w:cs="仿宋"/>
                <w:color w:val="auto"/>
                <w:sz w:val="24"/>
                <w:highlight w:val="none"/>
              </w:rPr>
            </w:pPr>
          </w:p>
        </w:tc>
      </w:tr>
      <w:tr w14:paraId="06886FA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A6D5E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6FE3EC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89A5E9">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6D468A">
            <w:pPr>
              <w:autoSpaceDE w:val="0"/>
              <w:autoSpaceDN w:val="0"/>
              <w:spacing w:line="360" w:lineRule="auto"/>
              <w:jc w:val="center"/>
              <w:rPr>
                <w:rFonts w:hint="eastAsia" w:ascii="仿宋" w:hAnsi="仿宋" w:eastAsia="仿宋" w:cs="仿宋"/>
                <w:color w:val="auto"/>
                <w:sz w:val="24"/>
                <w:highlight w:val="none"/>
              </w:rPr>
            </w:pPr>
          </w:p>
        </w:tc>
      </w:tr>
      <w:tr w14:paraId="649169D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F0CA2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AA6A87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C3E31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FF435E">
            <w:pPr>
              <w:autoSpaceDE w:val="0"/>
              <w:autoSpaceDN w:val="0"/>
              <w:spacing w:line="360" w:lineRule="auto"/>
              <w:jc w:val="center"/>
              <w:rPr>
                <w:rFonts w:hint="eastAsia" w:ascii="仿宋" w:hAnsi="仿宋" w:eastAsia="仿宋" w:cs="仿宋"/>
                <w:color w:val="auto"/>
                <w:sz w:val="24"/>
                <w:highlight w:val="none"/>
              </w:rPr>
            </w:pPr>
          </w:p>
        </w:tc>
      </w:tr>
      <w:tr w14:paraId="40AD5E8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92545C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389707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B09B9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FE483A">
            <w:pPr>
              <w:autoSpaceDE w:val="0"/>
              <w:autoSpaceDN w:val="0"/>
              <w:spacing w:line="360" w:lineRule="auto"/>
              <w:jc w:val="center"/>
              <w:rPr>
                <w:rFonts w:hint="eastAsia" w:ascii="仿宋" w:hAnsi="仿宋" w:eastAsia="仿宋" w:cs="仿宋"/>
                <w:color w:val="auto"/>
                <w:sz w:val="24"/>
                <w:highlight w:val="none"/>
              </w:rPr>
            </w:pPr>
          </w:p>
        </w:tc>
      </w:tr>
      <w:tr w14:paraId="4EEFAD6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B0EA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050B2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56A72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2F2EF9">
            <w:pPr>
              <w:autoSpaceDE w:val="0"/>
              <w:autoSpaceDN w:val="0"/>
              <w:spacing w:line="360" w:lineRule="auto"/>
              <w:jc w:val="center"/>
              <w:rPr>
                <w:rFonts w:hint="eastAsia" w:ascii="仿宋" w:hAnsi="仿宋" w:eastAsia="仿宋" w:cs="仿宋"/>
                <w:color w:val="auto"/>
                <w:sz w:val="24"/>
                <w:highlight w:val="none"/>
              </w:rPr>
            </w:pPr>
          </w:p>
        </w:tc>
      </w:tr>
      <w:tr w14:paraId="26E2041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E8F28F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882F42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99675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18CA44">
            <w:pPr>
              <w:autoSpaceDE w:val="0"/>
              <w:autoSpaceDN w:val="0"/>
              <w:spacing w:line="360" w:lineRule="auto"/>
              <w:jc w:val="center"/>
              <w:rPr>
                <w:rFonts w:hint="eastAsia" w:ascii="仿宋" w:hAnsi="仿宋" w:eastAsia="仿宋" w:cs="仿宋"/>
                <w:color w:val="auto"/>
                <w:sz w:val="24"/>
                <w:highlight w:val="none"/>
              </w:rPr>
            </w:pPr>
          </w:p>
        </w:tc>
      </w:tr>
    </w:tbl>
    <w:p w14:paraId="7EE5CF8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D3EEE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A06B4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C391A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7EC109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72F2A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B02379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5EAB4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2AE8DD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2924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6CC17D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2BFEF9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03803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2A965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97A8A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08011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585C55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29DE868">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A287D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AB9392">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8D946E3">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07167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C53A7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45827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BC4CE8">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4FD186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D406F47">
            <w:pPr>
              <w:autoSpaceDE w:val="0"/>
              <w:autoSpaceDN w:val="0"/>
              <w:spacing w:line="360" w:lineRule="auto"/>
              <w:rPr>
                <w:rFonts w:hint="eastAsia" w:ascii="仿宋" w:hAnsi="仿宋" w:eastAsia="仿宋" w:cs="仿宋"/>
                <w:color w:val="auto"/>
                <w:sz w:val="24"/>
                <w:highlight w:val="none"/>
              </w:rPr>
            </w:pPr>
          </w:p>
        </w:tc>
      </w:tr>
      <w:tr w14:paraId="1E49196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6AA210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6A52EB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396C3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81A1A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9F015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915A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2EEB2">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FB5B7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819A4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5517A4D">
            <w:pPr>
              <w:autoSpaceDE w:val="0"/>
              <w:autoSpaceDN w:val="0"/>
              <w:spacing w:line="360" w:lineRule="auto"/>
              <w:rPr>
                <w:rFonts w:hint="eastAsia" w:ascii="仿宋" w:hAnsi="仿宋" w:eastAsia="仿宋" w:cs="仿宋"/>
                <w:color w:val="auto"/>
                <w:sz w:val="24"/>
                <w:highlight w:val="none"/>
              </w:rPr>
            </w:pPr>
          </w:p>
        </w:tc>
      </w:tr>
    </w:tbl>
    <w:p w14:paraId="7C15024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7AA007A">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9074299">
      <w:pPr>
        <w:spacing w:line="360" w:lineRule="auto"/>
        <w:ind w:firstLine="480" w:firstLineChars="200"/>
        <w:rPr>
          <w:rFonts w:hint="eastAsia" w:ascii="仿宋" w:hAnsi="仿宋" w:eastAsia="仿宋" w:cs="仿宋"/>
          <w:color w:val="auto"/>
          <w:sz w:val="24"/>
          <w:szCs w:val="20"/>
          <w:highlight w:val="none"/>
        </w:rPr>
      </w:pPr>
    </w:p>
    <w:p w14:paraId="098460F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A31279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D6759E3">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F34BA79">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75064F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9282B65">
      <w:pPr>
        <w:spacing w:line="360" w:lineRule="auto"/>
        <w:rPr>
          <w:rFonts w:hint="eastAsia" w:ascii="仿宋" w:hAnsi="仿宋" w:eastAsia="仿宋" w:cs="仿宋"/>
          <w:color w:val="auto"/>
          <w:sz w:val="18"/>
          <w:szCs w:val="18"/>
          <w:highlight w:val="none"/>
        </w:rPr>
      </w:pPr>
    </w:p>
    <w:p w14:paraId="114AB48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5DBD2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AFB967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46D4BB8">
      <w:pPr>
        <w:spacing w:line="360" w:lineRule="auto"/>
        <w:rPr>
          <w:rFonts w:hint="eastAsia" w:ascii="仿宋" w:hAnsi="仿宋" w:eastAsia="仿宋" w:cs="仿宋"/>
          <w:b/>
          <w:bCs/>
          <w:color w:val="auto"/>
          <w:sz w:val="18"/>
          <w:szCs w:val="18"/>
          <w:highlight w:val="none"/>
        </w:rPr>
      </w:pPr>
    </w:p>
    <w:p w14:paraId="26C31AA9">
      <w:pPr>
        <w:spacing w:line="360" w:lineRule="auto"/>
        <w:rPr>
          <w:rFonts w:hint="eastAsia" w:ascii="仿宋" w:hAnsi="仿宋" w:eastAsia="仿宋" w:cs="仿宋"/>
          <w:b/>
          <w:bCs/>
          <w:color w:val="auto"/>
          <w:sz w:val="32"/>
          <w:szCs w:val="32"/>
          <w:highlight w:val="none"/>
        </w:rPr>
      </w:pPr>
    </w:p>
    <w:p w14:paraId="4D592F4D">
      <w:pPr>
        <w:spacing w:line="360" w:lineRule="auto"/>
        <w:rPr>
          <w:rFonts w:hint="eastAsia" w:ascii="仿宋" w:hAnsi="仿宋" w:eastAsia="仿宋" w:cs="仿宋"/>
          <w:b/>
          <w:bCs/>
          <w:color w:val="auto"/>
          <w:sz w:val="32"/>
          <w:szCs w:val="32"/>
          <w:highlight w:val="none"/>
        </w:rPr>
      </w:pPr>
    </w:p>
    <w:p w14:paraId="2434C2E1">
      <w:pPr>
        <w:spacing w:line="360" w:lineRule="auto"/>
        <w:rPr>
          <w:rFonts w:hint="eastAsia" w:ascii="仿宋" w:hAnsi="仿宋" w:eastAsia="仿宋" w:cs="仿宋"/>
          <w:b/>
          <w:bCs/>
          <w:color w:val="auto"/>
          <w:sz w:val="32"/>
          <w:szCs w:val="32"/>
          <w:highlight w:val="none"/>
        </w:rPr>
      </w:pPr>
    </w:p>
    <w:p w14:paraId="1F985350">
      <w:pPr>
        <w:spacing w:line="360" w:lineRule="auto"/>
        <w:rPr>
          <w:rFonts w:hint="eastAsia" w:ascii="仿宋" w:hAnsi="仿宋" w:eastAsia="仿宋" w:cs="仿宋"/>
          <w:b/>
          <w:bCs/>
          <w:color w:val="auto"/>
          <w:sz w:val="32"/>
          <w:szCs w:val="32"/>
          <w:highlight w:val="none"/>
        </w:rPr>
      </w:pPr>
    </w:p>
    <w:p w14:paraId="72013F22">
      <w:pPr>
        <w:spacing w:line="360" w:lineRule="auto"/>
        <w:rPr>
          <w:rFonts w:hint="eastAsia" w:ascii="仿宋" w:hAnsi="仿宋" w:eastAsia="仿宋" w:cs="仿宋"/>
          <w:b/>
          <w:bCs/>
          <w:color w:val="auto"/>
          <w:sz w:val="32"/>
          <w:szCs w:val="32"/>
          <w:highlight w:val="none"/>
        </w:rPr>
      </w:pPr>
    </w:p>
    <w:p w14:paraId="2B1802E2">
      <w:pPr>
        <w:spacing w:line="360" w:lineRule="auto"/>
        <w:rPr>
          <w:rFonts w:hint="eastAsia" w:ascii="仿宋" w:hAnsi="仿宋" w:eastAsia="仿宋" w:cs="仿宋"/>
          <w:b/>
          <w:bCs/>
          <w:color w:val="auto"/>
          <w:sz w:val="32"/>
          <w:szCs w:val="32"/>
          <w:highlight w:val="none"/>
        </w:rPr>
      </w:pPr>
    </w:p>
    <w:p w14:paraId="2846264D">
      <w:pPr>
        <w:spacing w:line="360" w:lineRule="auto"/>
        <w:rPr>
          <w:rFonts w:hint="eastAsia" w:ascii="仿宋" w:hAnsi="仿宋" w:eastAsia="仿宋" w:cs="仿宋"/>
          <w:b/>
          <w:bCs/>
          <w:color w:val="auto"/>
          <w:sz w:val="32"/>
          <w:szCs w:val="32"/>
          <w:highlight w:val="none"/>
        </w:rPr>
      </w:pPr>
    </w:p>
    <w:p w14:paraId="2B2E4340">
      <w:pPr>
        <w:spacing w:line="360" w:lineRule="auto"/>
        <w:rPr>
          <w:rFonts w:hint="eastAsia" w:ascii="仿宋" w:hAnsi="仿宋" w:eastAsia="仿宋" w:cs="仿宋"/>
          <w:b/>
          <w:bCs/>
          <w:color w:val="auto"/>
          <w:sz w:val="32"/>
          <w:szCs w:val="32"/>
          <w:highlight w:val="none"/>
        </w:rPr>
      </w:pPr>
    </w:p>
    <w:p w14:paraId="153C74D5">
      <w:pPr>
        <w:spacing w:line="360" w:lineRule="auto"/>
        <w:rPr>
          <w:rFonts w:hint="eastAsia" w:ascii="仿宋" w:hAnsi="仿宋" w:eastAsia="仿宋" w:cs="仿宋"/>
          <w:b/>
          <w:bCs/>
          <w:color w:val="auto"/>
          <w:sz w:val="32"/>
          <w:szCs w:val="32"/>
          <w:highlight w:val="none"/>
        </w:rPr>
      </w:pPr>
    </w:p>
    <w:p w14:paraId="01499B4F">
      <w:pPr>
        <w:spacing w:line="360" w:lineRule="auto"/>
        <w:rPr>
          <w:rFonts w:hint="eastAsia" w:ascii="仿宋" w:hAnsi="仿宋" w:eastAsia="仿宋" w:cs="仿宋"/>
          <w:b/>
          <w:bCs/>
          <w:color w:val="auto"/>
          <w:sz w:val="32"/>
          <w:szCs w:val="32"/>
          <w:highlight w:val="none"/>
        </w:rPr>
      </w:pPr>
    </w:p>
    <w:p w14:paraId="26E168C3">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45F9A3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CD6F716">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1A908A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94E4F98">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3E6687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1BB437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2B5FC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BA8865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070FF60">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6264F16">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7248E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19527D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2A6BF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187D6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295AD0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B711E8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4A1FCB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775749C">
            <w:pPr>
              <w:suppressAutoHyphens/>
              <w:autoSpaceDE w:val="0"/>
              <w:autoSpaceDN w:val="0"/>
              <w:spacing w:line="360" w:lineRule="auto"/>
              <w:rPr>
                <w:rFonts w:hint="eastAsia" w:ascii="仿宋" w:hAnsi="仿宋" w:eastAsia="仿宋" w:cs="仿宋"/>
                <w:color w:val="auto"/>
                <w:sz w:val="24"/>
                <w:highlight w:val="none"/>
              </w:rPr>
            </w:pPr>
          </w:p>
        </w:tc>
      </w:tr>
      <w:tr w14:paraId="247F2CF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60996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E65C4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EED53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1A4D5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708E82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09564F3">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E3B3EC5">
            <w:pPr>
              <w:suppressAutoHyphens/>
              <w:autoSpaceDE w:val="0"/>
              <w:autoSpaceDN w:val="0"/>
              <w:spacing w:line="360" w:lineRule="auto"/>
              <w:rPr>
                <w:rFonts w:hint="eastAsia" w:ascii="仿宋" w:hAnsi="仿宋" w:eastAsia="仿宋" w:cs="仿宋"/>
                <w:color w:val="auto"/>
                <w:sz w:val="24"/>
                <w:highlight w:val="none"/>
              </w:rPr>
            </w:pPr>
          </w:p>
        </w:tc>
      </w:tr>
    </w:tbl>
    <w:p w14:paraId="7CDF67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5C64E6CC">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0E8ADF9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DC3B76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3B87AE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88E350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6E48DFA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15A7C7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2D12644">
      <w:pPr>
        <w:spacing w:line="360" w:lineRule="auto"/>
        <w:ind w:firstLine="480" w:firstLineChars="200"/>
        <w:rPr>
          <w:rFonts w:hint="eastAsia" w:ascii="仿宋" w:hAnsi="仿宋" w:eastAsia="仿宋" w:cs="仿宋"/>
          <w:color w:val="auto"/>
          <w:sz w:val="24"/>
          <w:szCs w:val="20"/>
          <w:highlight w:val="none"/>
        </w:rPr>
      </w:pPr>
    </w:p>
    <w:p w14:paraId="0C61E81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4DCBEB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3B1981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5CCD941">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、验收方案</w:t>
      </w:r>
    </w:p>
    <w:p w14:paraId="042BC9C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755A3A2">
      <w:pPr>
        <w:spacing w:line="360" w:lineRule="auto"/>
        <w:jc w:val="center"/>
        <w:rPr>
          <w:rFonts w:hint="eastAsia" w:ascii="仿宋" w:hAnsi="仿宋" w:eastAsia="仿宋" w:cs="仿宋"/>
          <w:color w:val="auto"/>
          <w:sz w:val="24"/>
          <w:highlight w:val="none"/>
        </w:rPr>
      </w:pPr>
    </w:p>
    <w:p w14:paraId="0FD93039">
      <w:pPr>
        <w:spacing w:line="360" w:lineRule="auto"/>
        <w:ind w:firstLine="480" w:firstLineChars="200"/>
        <w:rPr>
          <w:rFonts w:hint="eastAsia" w:ascii="仿宋" w:hAnsi="仿宋" w:eastAsia="仿宋" w:cs="仿宋"/>
          <w:color w:val="auto"/>
          <w:sz w:val="24"/>
          <w:szCs w:val="20"/>
          <w:highlight w:val="none"/>
        </w:rPr>
      </w:pPr>
    </w:p>
    <w:p w14:paraId="48440C5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6F12AA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12CBB3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900264">
      <w:pPr>
        <w:spacing w:line="360" w:lineRule="auto"/>
        <w:jc w:val="center"/>
        <w:rPr>
          <w:rFonts w:hint="eastAsia" w:ascii="仿宋" w:hAnsi="仿宋" w:eastAsia="仿宋" w:cs="仿宋"/>
          <w:b/>
          <w:bCs/>
          <w:color w:val="auto"/>
          <w:sz w:val="30"/>
          <w:szCs w:val="30"/>
          <w:highlight w:val="none"/>
        </w:rPr>
      </w:pPr>
    </w:p>
    <w:p w14:paraId="75B035DB">
      <w:pPr>
        <w:spacing w:line="360" w:lineRule="auto"/>
        <w:jc w:val="center"/>
        <w:rPr>
          <w:rFonts w:hint="eastAsia" w:ascii="仿宋" w:hAnsi="仿宋" w:eastAsia="仿宋" w:cs="仿宋"/>
          <w:b/>
          <w:bCs/>
          <w:color w:val="auto"/>
          <w:sz w:val="30"/>
          <w:szCs w:val="30"/>
          <w:highlight w:val="none"/>
        </w:rPr>
      </w:pPr>
    </w:p>
    <w:p w14:paraId="38576869">
      <w:pPr>
        <w:spacing w:line="360" w:lineRule="auto"/>
        <w:jc w:val="center"/>
        <w:rPr>
          <w:rFonts w:hint="eastAsia" w:ascii="仿宋" w:hAnsi="仿宋" w:eastAsia="仿宋" w:cs="仿宋"/>
          <w:b/>
          <w:bCs/>
          <w:color w:val="auto"/>
          <w:sz w:val="24"/>
          <w:highlight w:val="none"/>
        </w:rPr>
      </w:pPr>
    </w:p>
    <w:p w14:paraId="39F2F57E">
      <w:pPr>
        <w:spacing w:line="360" w:lineRule="auto"/>
        <w:jc w:val="center"/>
        <w:rPr>
          <w:rFonts w:hint="eastAsia" w:ascii="仿宋" w:hAnsi="仿宋" w:eastAsia="仿宋" w:cs="仿宋"/>
          <w:b/>
          <w:bCs/>
          <w:color w:val="auto"/>
          <w:sz w:val="24"/>
          <w:highlight w:val="none"/>
        </w:rPr>
      </w:pPr>
    </w:p>
    <w:p w14:paraId="6DD479F9">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107A2CC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63DE058">
      <w:pPr>
        <w:spacing w:line="360" w:lineRule="auto"/>
        <w:rPr>
          <w:rFonts w:hint="eastAsia" w:ascii="仿宋" w:hAnsi="仿宋" w:eastAsia="仿宋" w:cs="仿宋"/>
          <w:color w:val="auto"/>
          <w:sz w:val="24"/>
          <w:highlight w:val="none"/>
        </w:rPr>
      </w:pPr>
    </w:p>
    <w:p w14:paraId="22F2CFD8">
      <w:pPr>
        <w:spacing w:line="360" w:lineRule="auto"/>
        <w:ind w:firstLine="480" w:firstLineChars="200"/>
        <w:rPr>
          <w:rFonts w:hint="eastAsia" w:ascii="仿宋" w:hAnsi="仿宋" w:eastAsia="仿宋" w:cs="仿宋"/>
          <w:color w:val="auto"/>
          <w:sz w:val="24"/>
          <w:szCs w:val="20"/>
          <w:highlight w:val="none"/>
        </w:rPr>
      </w:pPr>
    </w:p>
    <w:p w14:paraId="5D5B5D5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F8885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80A6F66">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666B671">
      <w:pPr>
        <w:spacing w:line="360" w:lineRule="auto"/>
        <w:rPr>
          <w:rFonts w:hint="eastAsia" w:ascii="仿宋" w:hAnsi="仿宋" w:eastAsia="仿宋" w:cs="仿宋"/>
          <w:color w:val="auto"/>
          <w:kern w:val="0"/>
          <w:sz w:val="24"/>
          <w:highlight w:val="none"/>
          <w:lang w:val="zh-CN"/>
        </w:rPr>
      </w:pPr>
    </w:p>
    <w:p w14:paraId="4BB66BE8">
      <w:pPr>
        <w:spacing w:line="360" w:lineRule="auto"/>
        <w:rPr>
          <w:rFonts w:hint="eastAsia" w:ascii="仿宋" w:hAnsi="仿宋" w:eastAsia="仿宋" w:cs="仿宋"/>
          <w:color w:val="auto"/>
          <w:kern w:val="0"/>
          <w:sz w:val="24"/>
          <w:highlight w:val="none"/>
          <w:lang w:val="zh-CN"/>
        </w:rPr>
      </w:pPr>
    </w:p>
    <w:p w14:paraId="4D4C176D">
      <w:pPr>
        <w:spacing w:line="360" w:lineRule="auto"/>
        <w:rPr>
          <w:rFonts w:hint="eastAsia" w:ascii="仿宋" w:hAnsi="仿宋" w:eastAsia="仿宋" w:cs="仿宋"/>
          <w:color w:val="auto"/>
          <w:kern w:val="0"/>
          <w:sz w:val="24"/>
          <w:highlight w:val="none"/>
          <w:lang w:val="zh-CN"/>
        </w:rPr>
      </w:pPr>
    </w:p>
    <w:p w14:paraId="5F603FEF">
      <w:pPr>
        <w:spacing w:line="360" w:lineRule="auto"/>
        <w:rPr>
          <w:rFonts w:hint="eastAsia" w:ascii="仿宋" w:hAnsi="仿宋" w:eastAsia="仿宋" w:cs="仿宋"/>
          <w:color w:val="auto"/>
          <w:kern w:val="0"/>
          <w:sz w:val="24"/>
          <w:highlight w:val="none"/>
          <w:lang w:val="zh-CN"/>
        </w:rPr>
      </w:pPr>
    </w:p>
    <w:p w14:paraId="518656F6">
      <w:pPr>
        <w:spacing w:line="360" w:lineRule="auto"/>
        <w:rPr>
          <w:rFonts w:hint="eastAsia" w:ascii="仿宋" w:hAnsi="仿宋" w:eastAsia="仿宋" w:cs="仿宋"/>
          <w:color w:val="auto"/>
          <w:kern w:val="0"/>
          <w:sz w:val="24"/>
          <w:highlight w:val="none"/>
          <w:lang w:val="zh-CN"/>
        </w:rPr>
      </w:pPr>
    </w:p>
    <w:p w14:paraId="307764B8">
      <w:pPr>
        <w:spacing w:line="360" w:lineRule="auto"/>
        <w:rPr>
          <w:rFonts w:hint="eastAsia" w:ascii="仿宋" w:hAnsi="仿宋" w:eastAsia="仿宋" w:cs="仿宋"/>
          <w:color w:val="auto"/>
          <w:kern w:val="0"/>
          <w:sz w:val="24"/>
          <w:highlight w:val="none"/>
          <w:lang w:val="zh-CN"/>
        </w:rPr>
      </w:pPr>
    </w:p>
    <w:p w14:paraId="56A43AD9">
      <w:pPr>
        <w:spacing w:line="360" w:lineRule="auto"/>
        <w:rPr>
          <w:rFonts w:hint="eastAsia" w:ascii="仿宋" w:hAnsi="仿宋" w:eastAsia="仿宋" w:cs="仿宋"/>
          <w:color w:val="auto"/>
          <w:kern w:val="0"/>
          <w:sz w:val="24"/>
          <w:highlight w:val="none"/>
          <w:lang w:val="zh-CN"/>
        </w:rPr>
      </w:pPr>
    </w:p>
    <w:p w14:paraId="5A706FDC">
      <w:pPr>
        <w:spacing w:line="360" w:lineRule="auto"/>
        <w:rPr>
          <w:rFonts w:hint="eastAsia" w:ascii="仿宋" w:hAnsi="仿宋" w:eastAsia="仿宋" w:cs="仿宋"/>
          <w:color w:val="auto"/>
          <w:kern w:val="0"/>
          <w:sz w:val="24"/>
          <w:highlight w:val="none"/>
          <w:lang w:val="zh-CN"/>
        </w:rPr>
      </w:pPr>
    </w:p>
    <w:p w14:paraId="0CBC0E50">
      <w:pPr>
        <w:spacing w:line="360" w:lineRule="auto"/>
        <w:rPr>
          <w:rFonts w:hint="eastAsia" w:ascii="仿宋" w:hAnsi="仿宋" w:eastAsia="仿宋" w:cs="仿宋"/>
          <w:color w:val="auto"/>
          <w:kern w:val="0"/>
          <w:sz w:val="24"/>
          <w:highlight w:val="none"/>
          <w:lang w:val="zh-CN"/>
        </w:rPr>
      </w:pPr>
    </w:p>
    <w:p w14:paraId="7B707DAC">
      <w:pPr>
        <w:pStyle w:val="52"/>
        <w:rPr>
          <w:rFonts w:hint="eastAsia" w:ascii="仿宋" w:hAnsi="仿宋" w:eastAsia="仿宋" w:cs="仿宋"/>
          <w:color w:val="auto"/>
          <w:highlight w:val="none"/>
          <w:lang w:val="zh-CN"/>
        </w:rPr>
      </w:pPr>
    </w:p>
    <w:p w14:paraId="77B5352C">
      <w:pPr>
        <w:spacing w:line="360" w:lineRule="auto"/>
        <w:rPr>
          <w:rFonts w:hint="eastAsia" w:ascii="仿宋" w:hAnsi="仿宋" w:eastAsia="仿宋" w:cs="仿宋"/>
          <w:color w:val="auto"/>
          <w:kern w:val="0"/>
          <w:sz w:val="24"/>
          <w:highlight w:val="none"/>
          <w:lang w:val="zh-CN"/>
        </w:rPr>
      </w:pPr>
    </w:p>
    <w:p w14:paraId="3ABDD3C5">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5D6B8D9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48215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446323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0A3F15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BB4D32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396037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35BE0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0DCE8C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9D4BA5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34C550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C692E6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3F30643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D49A4F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EE6281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cols w:space="720" w:num="1"/>
          <w:titlePg/>
          <w:docGrid w:linePitch="312" w:charSpace="0"/>
        </w:sectPr>
      </w:pPr>
    </w:p>
    <w:p w14:paraId="29DA5645">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lang w:val="en-US" w:eastAsia="zh-CN"/>
        </w:rPr>
        <w:t>0</w:t>
      </w:r>
      <w:r>
        <w:rPr>
          <w:rFonts w:hint="eastAsia" w:ascii="仿宋" w:hAnsi="仿宋" w:eastAsia="仿宋" w:cs="仿宋"/>
          <w:b/>
          <w:color w:val="auto"/>
          <w:kern w:val="0"/>
          <w:sz w:val="32"/>
          <w:szCs w:val="32"/>
          <w:highlight w:val="none"/>
          <w:lang w:val="zh-CN"/>
        </w:rPr>
        <w:t>、分包意向协议</w:t>
      </w:r>
    </w:p>
    <w:p w14:paraId="28AF75BC">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E53C8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73D05F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9DF1BE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295ABF8">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69EE63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73B2D46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017697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19B8181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66E0C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49A9C7F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3DDFE6">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59B7420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699E48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537C108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E8780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7C325FE6">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23592F1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3EDA555">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797D6A82">
      <w:pPr>
        <w:pStyle w:val="52"/>
        <w:rPr>
          <w:rFonts w:hint="eastAsia" w:ascii="仿宋" w:hAnsi="仿宋" w:eastAsia="仿宋" w:cs="仿宋"/>
          <w:b/>
          <w:color w:val="auto"/>
          <w:kern w:val="0"/>
          <w:sz w:val="32"/>
          <w:szCs w:val="32"/>
          <w:highlight w:val="none"/>
          <w:lang w:val="zh-CN"/>
        </w:rPr>
      </w:pPr>
    </w:p>
    <w:p w14:paraId="522F02EB">
      <w:pPr>
        <w:rPr>
          <w:rFonts w:hint="eastAsia" w:ascii="仿宋" w:hAnsi="仿宋" w:eastAsia="仿宋" w:cs="仿宋"/>
          <w:b/>
          <w:color w:val="auto"/>
          <w:kern w:val="0"/>
          <w:sz w:val="32"/>
          <w:szCs w:val="32"/>
          <w:highlight w:val="none"/>
          <w:lang w:val="zh-CN"/>
        </w:rPr>
      </w:pPr>
    </w:p>
    <w:p w14:paraId="289E05CB">
      <w:pPr>
        <w:pStyle w:val="52"/>
        <w:rPr>
          <w:rFonts w:hint="eastAsia" w:ascii="仿宋" w:hAnsi="仿宋" w:eastAsia="仿宋" w:cs="仿宋"/>
          <w:b/>
          <w:color w:val="auto"/>
          <w:kern w:val="0"/>
          <w:sz w:val="32"/>
          <w:szCs w:val="32"/>
          <w:highlight w:val="none"/>
          <w:lang w:val="zh-CN"/>
        </w:rPr>
      </w:pPr>
    </w:p>
    <w:p w14:paraId="3561F670">
      <w:pPr>
        <w:rPr>
          <w:rFonts w:hint="eastAsia" w:ascii="仿宋" w:hAnsi="仿宋" w:eastAsia="仿宋" w:cs="仿宋"/>
          <w:color w:val="auto"/>
          <w:highlight w:val="none"/>
          <w:lang w:val="zh-CN"/>
        </w:rPr>
      </w:pPr>
    </w:p>
    <w:p w14:paraId="67D4E789">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3BE862B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7DF201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4111E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11C9C8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2584B7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857487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72F7E15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B1E45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3F27B1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50BE543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3D5AE38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4D508FC4">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ECAD67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F00F7D9">
      <w:pPr>
        <w:spacing w:line="360" w:lineRule="auto"/>
        <w:ind w:firstLine="480" w:firstLineChars="200"/>
        <w:rPr>
          <w:rFonts w:hint="eastAsia" w:ascii="仿宋" w:hAnsi="仿宋" w:eastAsia="仿宋" w:cs="仿宋"/>
          <w:color w:val="auto"/>
          <w:sz w:val="24"/>
          <w:highlight w:val="none"/>
        </w:rPr>
      </w:pPr>
    </w:p>
    <w:p w14:paraId="07AFD357">
      <w:pPr>
        <w:spacing w:line="360" w:lineRule="auto"/>
        <w:ind w:firstLine="482" w:firstLineChars="200"/>
        <w:rPr>
          <w:rFonts w:hint="eastAsia" w:ascii="仿宋" w:hAnsi="仿宋" w:eastAsia="仿宋" w:cs="仿宋"/>
          <w:b/>
          <w:color w:val="auto"/>
          <w:sz w:val="24"/>
          <w:highlight w:val="none"/>
        </w:rPr>
      </w:pPr>
    </w:p>
    <w:p w14:paraId="22E41E2C">
      <w:pPr>
        <w:spacing w:line="360" w:lineRule="auto"/>
        <w:ind w:firstLine="482" w:firstLineChars="200"/>
        <w:rPr>
          <w:rFonts w:hint="eastAsia" w:ascii="仿宋" w:hAnsi="仿宋" w:eastAsia="仿宋" w:cs="仿宋"/>
          <w:b/>
          <w:color w:val="auto"/>
          <w:sz w:val="24"/>
          <w:highlight w:val="none"/>
        </w:rPr>
      </w:pPr>
    </w:p>
    <w:p w14:paraId="6C79DFB7">
      <w:pPr>
        <w:spacing w:line="360" w:lineRule="auto"/>
        <w:ind w:firstLine="482" w:firstLineChars="200"/>
        <w:rPr>
          <w:rFonts w:hint="eastAsia" w:ascii="仿宋" w:hAnsi="仿宋" w:eastAsia="仿宋" w:cs="仿宋"/>
          <w:b/>
          <w:color w:val="auto"/>
          <w:sz w:val="24"/>
          <w:highlight w:val="none"/>
        </w:rPr>
      </w:pPr>
    </w:p>
    <w:p w14:paraId="631502FE">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7EF320D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2599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179CF7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FEF31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33BB954B">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1E5F45B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4EDF687">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8DB49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2E61799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B9CCB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3836167D">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EE3B6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5F87DB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0B8D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F1E4D1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3E6143E">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376AB543">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E294212">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710FFA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A1AAA6D">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0EBC034D">
      <w:pPr>
        <w:spacing w:line="360" w:lineRule="auto"/>
        <w:rPr>
          <w:rFonts w:hint="eastAsia" w:ascii="仿宋" w:hAnsi="仿宋" w:eastAsia="仿宋" w:cs="仿宋"/>
          <w:color w:val="auto"/>
          <w:sz w:val="24"/>
          <w:highlight w:val="none"/>
          <w:u w:val="single"/>
        </w:rPr>
      </w:pPr>
    </w:p>
    <w:p w14:paraId="0F5B12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18A2BD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1B1E7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0E64B30C">
      <w:pPr>
        <w:spacing w:line="360" w:lineRule="auto"/>
        <w:ind w:firstLine="494"/>
        <w:rPr>
          <w:rFonts w:hint="eastAsia" w:ascii="仿宋" w:hAnsi="仿宋" w:eastAsia="仿宋" w:cs="仿宋"/>
          <w:color w:val="auto"/>
          <w:sz w:val="24"/>
          <w:highlight w:val="none"/>
        </w:rPr>
      </w:pPr>
    </w:p>
    <w:p w14:paraId="5587B8A6">
      <w:pPr>
        <w:spacing w:line="360" w:lineRule="auto"/>
        <w:ind w:firstLine="494"/>
        <w:rPr>
          <w:rFonts w:hint="eastAsia" w:ascii="仿宋" w:hAnsi="仿宋" w:eastAsia="仿宋" w:cs="仿宋"/>
          <w:color w:val="auto"/>
          <w:sz w:val="24"/>
          <w:highlight w:val="none"/>
        </w:rPr>
      </w:pPr>
    </w:p>
    <w:p w14:paraId="0DE2E916">
      <w:pPr>
        <w:spacing w:line="360" w:lineRule="auto"/>
        <w:ind w:firstLine="494"/>
        <w:rPr>
          <w:rFonts w:hint="eastAsia" w:ascii="仿宋" w:hAnsi="仿宋" w:eastAsia="仿宋" w:cs="仿宋"/>
          <w:color w:val="auto"/>
          <w:sz w:val="24"/>
          <w:highlight w:val="none"/>
        </w:rPr>
      </w:pPr>
    </w:p>
    <w:p w14:paraId="0489BCA9">
      <w:pPr>
        <w:spacing w:line="360" w:lineRule="auto"/>
        <w:ind w:firstLine="494"/>
        <w:rPr>
          <w:rFonts w:hint="eastAsia" w:ascii="仿宋" w:hAnsi="仿宋" w:eastAsia="仿宋" w:cs="仿宋"/>
          <w:color w:val="auto"/>
          <w:sz w:val="24"/>
          <w:highlight w:val="none"/>
        </w:rPr>
      </w:pPr>
    </w:p>
    <w:p w14:paraId="4983D198">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8E96A0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8431E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1B2496E">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5449803C">
      <w:pPr>
        <w:jc w:val="center"/>
        <w:rPr>
          <w:rFonts w:hint="eastAsia" w:ascii="仿宋" w:hAnsi="仿宋" w:eastAsia="仿宋" w:cs="仿宋"/>
          <w:b/>
          <w:bCs/>
          <w:color w:val="auto"/>
          <w:sz w:val="44"/>
          <w:szCs w:val="44"/>
          <w:highlight w:val="none"/>
        </w:rPr>
      </w:pPr>
    </w:p>
    <w:p w14:paraId="0D80CA40">
      <w:pPr>
        <w:jc w:val="center"/>
        <w:rPr>
          <w:rFonts w:hint="eastAsia" w:ascii="仿宋" w:hAnsi="仿宋" w:eastAsia="仿宋" w:cs="仿宋"/>
          <w:b/>
          <w:bCs/>
          <w:color w:val="auto"/>
          <w:sz w:val="44"/>
          <w:szCs w:val="44"/>
          <w:highlight w:val="none"/>
        </w:rPr>
      </w:pPr>
    </w:p>
    <w:p w14:paraId="39CACCAE">
      <w:pPr>
        <w:jc w:val="center"/>
        <w:rPr>
          <w:rFonts w:hint="eastAsia" w:ascii="仿宋" w:hAnsi="仿宋" w:eastAsia="仿宋" w:cs="仿宋"/>
          <w:b/>
          <w:bCs/>
          <w:color w:val="auto"/>
          <w:sz w:val="44"/>
          <w:szCs w:val="44"/>
          <w:highlight w:val="none"/>
        </w:rPr>
      </w:pPr>
    </w:p>
    <w:p w14:paraId="04B025DD">
      <w:pPr>
        <w:jc w:val="center"/>
        <w:rPr>
          <w:rFonts w:hint="eastAsia" w:ascii="仿宋" w:hAnsi="仿宋" w:eastAsia="仿宋" w:cs="仿宋"/>
          <w:b/>
          <w:bCs/>
          <w:color w:val="auto"/>
          <w:sz w:val="44"/>
          <w:szCs w:val="44"/>
          <w:highlight w:val="none"/>
        </w:rPr>
      </w:pPr>
    </w:p>
    <w:p w14:paraId="1187B0F6">
      <w:pPr>
        <w:jc w:val="center"/>
        <w:rPr>
          <w:rFonts w:hint="eastAsia" w:ascii="仿宋" w:hAnsi="仿宋" w:eastAsia="仿宋" w:cs="仿宋"/>
          <w:b/>
          <w:bCs/>
          <w:color w:val="auto"/>
          <w:sz w:val="44"/>
          <w:szCs w:val="44"/>
          <w:highlight w:val="none"/>
        </w:rPr>
      </w:pPr>
    </w:p>
    <w:p w14:paraId="2B33AA18">
      <w:pPr>
        <w:jc w:val="center"/>
        <w:rPr>
          <w:rFonts w:hint="eastAsia" w:ascii="仿宋" w:hAnsi="仿宋" w:eastAsia="仿宋" w:cs="仿宋"/>
          <w:b/>
          <w:bCs/>
          <w:color w:val="auto"/>
          <w:sz w:val="44"/>
          <w:szCs w:val="44"/>
          <w:highlight w:val="none"/>
        </w:rPr>
      </w:pPr>
    </w:p>
    <w:p w14:paraId="11B3A47F">
      <w:pPr>
        <w:jc w:val="center"/>
        <w:rPr>
          <w:rFonts w:hint="eastAsia" w:ascii="仿宋" w:hAnsi="仿宋" w:eastAsia="仿宋" w:cs="仿宋"/>
          <w:b/>
          <w:bCs/>
          <w:color w:val="auto"/>
          <w:sz w:val="44"/>
          <w:szCs w:val="44"/>
          <w:highlight w:val="none"/>
        </w:rPr>
      </w:pPr>
    </w:p>
    <w:p w14:paraId="0006D5CB">
      <w:pPr>
        <w:jc w:val="center"/>
        <w:rPr>
          <w:rFonts w:hint="eastAsia" w:ascii="仿宋" w:hAnsi="仿宋" w:eastAsia="仿宋" w:cs="仿宋"/>
          <w:b/>
          <w:bCs/>
          <w:color w:val="auto"/>
          <w:sz w:val="44"/>
          <w:szCs w:val="44"/>
          <w:highlight w:val="none"/>
        </w:rPr>
      </w:pPr>
    </w:p>
    <w:p w14:paraId="21FA6BA9">
      <w:pPr>
        <w:jc w:val="center"/>
        <w:rPr>
          <w:rFonts w:hint="eastAsia" w:ascii="仿宋" w:hAnsi="仿宋" w:eastAsia="仿宋" w:cs="仿宋"/>
          <w:b/>
          <w:bCs/>
          <w:color w:val="auto"/>
          <w:sz w:val="44"/>
          <w:szCs w:val="44"/>
          <w:highlight w:val="none"/>
        </w:rPr>
      </w:pPr>
    </w:p>
    <w:p w14:paraId="12706054">
      <w:pPr>
        <w:jc w:val="both"/>
        <w:rPr>
          <w:rFonts w:hint="eastAsia" w:ascii="仿宋" w:hAnsi="仿宋" w:eastAsia="仿宋" w:cs="仿宋"/>
          <w:b/>
          <w:bCs/>
          <w:color w:val="auto"/>
          <w:sz w:val="44"/>
          <w:szCs w:val="44"/>
          <w:highlight w:val="none"/>
        </w:rPr>
      </w:pPr>
    </w:p>
    <w:p w14:paraId="7FEEAFFA">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56C1A21C">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197D94D5">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55B41B1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1B7EA9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362A19C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3A428B17">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05C8AC7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D754BC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33E4D97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4428760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D9D376D">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5F614EA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68DDB408">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47169D92">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07D3B08E">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3C15E2F9">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6A61E08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636A56F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6F8219B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35780F2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0ABC50BC">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43B2BA0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3DCD4F2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180F4709">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5A647757">
      <w:pPr>
        <w:adjustRightInd w:val="0"/>
        <w:snapToGrid w:val="0"/>
        <w:spacing w:line="360" w:lineRule="auto"/>
        <w:rPr>
          <w:rFonts w:hint="eastAsia" w:ascii="仿宋" w:hAnsi="仿宋" w:eastAsia="仿宋" w:cs="仿宋"/>
          <w:color w:val="auto"/>
          <w:sz w:val="32"/>
          <w:szCs w:val="32"/>
          <w:highlight w:val="none"/>
        </w:rPr>
      </w:pPr>
    </w:p>
    <w:p w14:paraId="478FC8AF">
      <w:pPr>
        <w:adjustRightInd w:val="0"/>
        <w:snapToGrid w:val="0"/>
        <w:spacing w:line="360" w:lineRule="auto"/>
        <w:rPr>
          <w:rFonts w:hint="eastAsia" w:ascii="仿宋" w:hAnsi="仿宋" w:eastAsia="仿宋" w:cs="仿宋"/>
          <w:color w:val="auto"/>
          <w:sz w:val="32"/>
          <w:szCs w:val="32"/>
          <w:highlight w:val="none"/>
        </w:rPr>
      </w:pPr>
    </w:p>
    <w:p w14:paraId="09A23589">
      <w:pPr>
        <w:jc w:val="center"/>
        <w:rPr>
          <w:rFonts w:hint="eastAsia" w:ascii="仿宋" w:hAnsi="仿宋" w:eastAsia="仿宋" w:cs="仿宋"/>
          <w:b/>
          <w:bCs/>
          <w:color w:val="auto"/>
          <w:sz w:val="32"/>
          <w:szCs w:val="32"/>
          <w:highlight w:val="none"/>
        </w:rPr>
      </w:pPr>
    </w:p>
    <w:p w14:paraId="64688418">
      <w:pPr>
        <w:jc w:val="center"/>
        <w:rPr>
          <w:rFonts w:hint="eastAsia" w:ascii="仿宋" w:hAnsi="仿宋" w:eastAsia="仿宋" w:cs="仿宋"/>
          <w:b/>
          <w:bCs/>
          <w:color w:val="auto"/>
          <w:sz w:val="32"/>
          <w:szCs w:val="32"/>
          <w:highlight w:val="none"/>
        </w:rPr>
      </w:pPr>
    </w:p>
    <w:p w14:paraId="6F7028F6">
      <w:pPr>
        <w:jc w:val="center"/>
        <w:rPr>
          <w:rFonts w:hint="eastAsia" w:ascii="仿宋" w:hAnsi="仿宋" w:eastAsia="仿宋" w:cs="仿宋"/>
          <w:b/>
          <w:bCs/>
          <w:color w:val="auto"/>
          <w:sz w:val="32"/>
          <w:szCs w:val="32"/>
          <w:highlight w:val="none"/>
        </w:rPr>
      </w:pPr>
    </w:p>
    <w:p w14:paraId="3D9EEA69">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024E287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3CECA313">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1D5FE332">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21530BED">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77658EF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1BE47EA4">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6" w:type="default"/>
      <w:footerReference r:id="rId7" w:type="default"/>
      <w:footerReference r:id="rId8"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B1628">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4E27BF2">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8CE2C">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310527B6">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EA0F">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2A2F3C56">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DA847">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14:paraId="7B628BBC">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9FDA">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E5E9F">
    <w:pPr>
      <w:pStyle w:val="2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4"/>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2E660DD"/>
    <w:rsid w:val="040A5149"/>
    <w:rsid w:val="0446241E"/>
    <w:rsid w:val="047A340D"/>
    <w:rsid w:val="04B4101B"/>
    <w:rsid w:val="05043575"/>
    <w:rsid w:val="06AB31FB"/>
    <w:rsid w:val="08CD3D71"/>
    <w:rsid w:val="0A7231C4"/>
    <w:rsid w:val="0B6E5AC7"/>
    <w:rsid w:val="0D2634E5"/>
    <w:rsid w:val="11504E7B"/>
    <w:rsid w:val="137A20FF"/>
    <w:rsid w:val="14410435"/>
    <w:rsid w:val="1618304E"/>
    <w:rsid w:val="18310E43"/>
    <w:rsid w:val="183D0B4A"/>
    <w:rsid w:val="18F9179C"/>
    <w:rsid w:val="1D1B2E0E"/>
    <w:rsid w:val="1DBE546F"/>
    <w:rsid w:val="24283D81"/>
    <w:rsid w:val="24F54B23"/>
    <w:rsid w:val="252B7970"/>
    <w:rsid w:val="26125BA4"/>
    <w:rsid w:val="27CD524A"/>
    <w:rsid w:val="27DE686A"/>
    <w:rsid w:val="281A2C55"/>
    <w:rsid w:val="2C180F3E"/>
    <w:rsid w:val="2E2A1718"/>
    <w:rsid w:val="2E4A1CB4"/>
    <w:rsid w:val="2F2B353D"/>
    <w:rsid w:val="32297A9B"/>
    <w:rsid w:val="335A4CE0"/>
    <w:rsid w:val="351971FE"/>
    <w:rsid w:val="35BB6202"/>
    <w:rsid w:val="382168F2"/>
    <w:rsid w:val="3C854832"/>
    <w:rsid w:val="40C03275"/>
    <w:rsid w:val="412303BB"/>
    <w:rsid w:val="45CC7564"/>
    <w:rsid w:val="46B04891"/>
    <w:rsid w:val="49463453"/>
    <w:rsid w:val="49D2118A"/>
    <w:rsid w:val="49D25040"/>
    <w:rsid w:val="4A963F66"/>
    <w:rsid w:val="4BDC6D24"/>
    <w:rsid w:val="4BFA5BC7"/>
    <w:rsid w:val="4E5F549D"/>
    <w:rsid w:val="51531DA1"/>
    <w:rsid w:val="51A7136F"/>
    <w:rsid w:val="52462715"/>
    <w:rsid w:val="53736B0A"/>
    <w:rsid w:val="53FA1DF9"/>
    <w:rsid w:val="55780949"/>
    <w:rsid w:val="575C5AF9"/>
    <w:rsid w:val="580179B6"/>
    <w:rsid w:val="58B17641"/>
    <w:rsid w:val="59391692"/>
    <w:rsid w:val="59597D82"/>
    <w:rsid w:val="5ACD4AC6"/>
    <w:rsid w:val="5C90368B"/>
    <w:rsid w:val="5DD047C5"/>
    <w:rsid w:val="5F9C4824"/>
    <w:rsid w:val="600A6C32"/>
    <w:rsid w:val="619E53BC"/>
    <w:rsid w:val="63C4104B"/>
    <w:rsid w:val="67421155"/>
    <w:rsid w:val="68900E94"/>
    <w:rsid w:val="694B0523"/>
    <w:rsid w:val="6B404977"/>
    <w:rsid w:val="6C9E5F1C"/>
    <w:rsid w:val="6F703730"/>
    <w:rsid w:val="70F51E02"/>
    <w:rsid w:val="72A46970"/>
    <w:rsid w:val="72E87C49"/>
    <w:rsid w:val="7422450B"/>
    <w:rsid w:val="74262BD3"/>
    <w:rsid w:val="74B752B6"/>
    <w:rsid w:val="74BA3AC2"/>
    <w:rsid w:val="75673B65"/>
    <w:rsid w:val="76FE49DA"/>
    <w:rsid w:val="79682428"/>
    <w:rsid w:val="79AB6836"/>
    <w:rsid w:val="7AF96FCA"/>
    <w:rsid w:val="7B3D1ACD"/>
    <w:rsid w:val="7BC10593"/>
    <w:rsid w:val="7DFBB8BB"/>
    <w:rsid w:val="7E261385"/>
    <w:rsid w:val="7E3045EF"/>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4"/>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4"/>
    <w:link w:val="60"/>
    <w:qFormat/>
    <w:uiPriority w:val="0"/>
    <w:pPr>
      <w:keepNext/>
      <w:widowControl/>
      <w:numPr>
        <w:ilvl w:val="0"/>
        <w:numId w:val="4"/>
      </w:numPr>
      <w:jc w:val="left"/>
      <w:outlineLvl w:val="4"/>
    </w:pPr>
    <w:rPr>
      <w:kern w:val="0"/>
      <w:sz w:val="24"/>
      <w:szCs w:val="20"/>
    </w:rPr>
  </w:style>
  <w:style w:type="paragraph" w:styleId="9">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55"/>
    <w:qFormat/>
    <w:uiPriority w:val="0"/>
    <w:pPr>
      <w:ind w:firstLine="420" w:firstLineChars="200"/>
    </w:pPr>
  </w:style>
  <w:style w:type="paragraph" w:styleId="5">
    <w:name w:val="Body Text Indent"/>
    <w:basedOn w:val="1"/>
    <w:link w:val="67"/>
    <w:qFormat/>
    <w:uiPriority w:val="0"/>
    <w:pPr>
      <w:spacing w:after="120"/>
      <w:ind w:left="420" w:left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3"/>
    <w:qFormat/>
    <w:uiPriority w:val="0"/>
    <w:pPr>
      <w:spacing w:line="360" w:lineRule="auto"/>
      <w:jc w:val="center"/>
    </w:pPr>
    <w:rPr>
      <w:rFonts w:ascii="Calibri" w:hAnsi="Calibri"/>
      <w:sz w:val="20"/>
      <w:szCs w:val="20"/>
    </w:rPr>
  </w:style>
  <w:style w:type="paragraph" w:styleId="16">
    <w:name w:val="Document Map"/>
    <w:basedOn w:val="1"/>
    <w:link w:val="121"/>
    <w:semiHidden/>
    <w:qFormat/>
    <w:uiPriority w:val="0"/>
    <w:pPr>
      <w:shd w:val="clear" w:color="auto" w:fill="000080"/>
    </w:pPr>
  </w:style>
  <w:style w:type="paragraph" w:styleId="17">
    <w:name w:val="annotation text"/>
    <w:basedOn w:val="1"/>
    <w:link w:val="73"/>
    <w:qFormat/>
    <w:uiPriority w:val="0"/>
    <w:pPr>
      <w:jc w:val="left"/>
    </w:pPr>
  </w:style>
  <w:style w:type="paragraph" w:styleId="18">
    <w:name w:val="Body Text"/>
    <w:basedOn w:val="1"/>
    <w:next w:val="1"/>
    <w:link w:val="86"/>
    <w:qFormat/>
    <w:uiPriority w:val="0"/>
    <w:pPr>
      <w:spacing w:line="360" w:lineRule="auto"/>
    </w:pPr>
    <w:rPr>
      <w:rFonts w:eastAsia="仿宋_GB2312"/>
      <w:sz w:val="28"/>
    </w:r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index 4"/>
    <w:basedOn w:val="1"/>
    <w:next w:val="1"/>
    <w:unhideWhenUsed/>
    <w:qFormat/>
    <w:uiPriority w:val="99"/>
    <w:pPr>
      <w:ind w:left="600" w:leftChars="600"/>
    </w:pPr>
    <w:rPr>
      <w:szCs w:val="22"/>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5"/>
    <w:qFormat/>
    <w:uiPriority w:val="0"/>
    <w:rPr>
      <w:rFonts w:ascii="宋体" w:hAnsi="Courier New"/>
      <w:szCs w:val="20"/>
    </w:rPr>
  </w:style>
  <w:style w:type="paragraph" w:styleId="24">
    <w:name w:val="Date"/>
    <w:basedOn w:val="1"/>
    <w:next w:val="1"/>
    <w:link w:val="68"/>
    <w:qFormat/>
    <w:uiPriority w:val="0"/>
    <w:rPr>
      <w:rFonts w:ascii="楷体_GB2312" w:eastAsia="楷体_GB2312"/>
      <w:b/>
      <w:sz w:val="28"/>
      <w:szCs w:val="20"/>
    </w:rPr>
  </w:style>
  <w:style w:type="paragraph" w:styleId="25">
    <w:name w:val="Body Text Indent 2"/>
    <w:basedOn w:val="1"/>
    <w:link w:val="82"/>
    <w:qFormat/>
    <w:uiPriority w:val="0"/>
    <w:pPr>
      <w:spacing w:after="120" w:line="480" w:lineRule="auto"/>
      <w:ind w:left="420" w:leftChars="200"/>
    </w:pPr>
  </w:style>
  <w:style w:type="paragraph" w:styleId="26">
    <w:name w:val="Balloon Text"/>
    <w:basedOn w:val="1"/>
    <w:link w:val="200"/>
    <w:qFormat/>
    <w:uiPriority w:val="0"/>
    <w:rPr>
      <w:sz w:val="18"/>
      <w:szCs w:val="18"/>
    </w:rPr>
  </w:style>
  <w:style w:type="paragraph" w:styleId="27">
    <w:name w:val="footer"/>
    <w:basedOn w:val="1"/>
    <w:link w:val="70"/>
    <w:qFormat/>
    <w:uiPriority w:val="0"/>
    <w:pPr>
      <w:tabs>
        <w:tab w:val="center" w:pos="4153"/>
        <w:tab w:val="right" w:pos="8306"/>
      </w:tabs>
      <w:snapToGrid w:val="0"/>
      <w:jc w:val="left"/>
    </w:pPr>
    <w:rPr>
      <w:sz w:val="18"/>
      <w:szCs w:val="18"/>
    </w:rPr>
  </w:style>
  <w:style w:type="paragraph" w:styleId="28">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toc 6"/>
    <w:basedOn w:val="1"/>
    <w:next w:val="1"/>
    <w:qFormat/>
    <w:uiPriority w:val="0"/>
    <w:pPr>
      <w:ind w:left="2100" w:leftChars="1000"/>
    </w:pPr>
  </w:style>
  <w:style w:type="paragraph" w:styleId="32">
    <w:name w:val="Body Text Indent 3"/>
    <w:basedOn w:val="1"/>
    <w:link w:val="201"/>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3"/>
    <w:qFormat/>
    <w:uiPriority w:val="0"/>
    <w:pPr>
      <w:widowControl/>
      <w:spacing w:afterLines="50"/>
    </w:pPr>
    <w:rPr>
      <w:b/>
      <w:bCs/>
      <w:kern w:val="0"/>
      <w:sz w:val="24"/>
      <w:szCs w:val="20"/>
    </w:rPr>
  </w:style>
  <w:style w:type="paragraph" w:styleId="41">
    <w:name w:val="Body Text First Indent"/>
    <w:basedOn w:val="1"/>
    <w:next w:val="1"/>
    <w:link w:val="204"/>
    <w:qFormat/>
    <w:uiPriority w:val="0"/>
    <w:pPr>
      <w:spacing w:after="120" w:line="240" w:lineRule="auto"/>
      <w:ind w:firstLine="420" w:firstLineChars="100"/>
    </w:pPr>
    <w:rPr>
      <w:rFonts w:eastAsia="宋体"/>
      <w:sz w:val="21"/>
    </w:rPr>
  </w:style>
  <w:style w:type="paragraph" w:styleId="42">
    <w:name w:val="Body Text First Indent 2"/>
    <w:basedOn w:val="5"/>
    <w:next w:val="41"/>
    <w:link w:val="205"/>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8"/>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2"/>
    <w:qFormat/>
    <w:uiPriority w:val="0"/>
    <w:rPr>
      <w:rFonts w:eastAsia="仿宋_GB2312"/>
      <w:b/>
      <w:kern w:val="44"/>
      <w:sz w:val="44"/>
      <w:lang w:val="en-US" w:eastAsia="zh-CN" w:bidi="ar-SA"/>
    </w:rPr>
  </w:style>
  <w:style w:type="character" w:customStyle="1" w:styleId="55">
    <w:name w:val="正文缩进 Char"/>
    <w:link w:val="4"/>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3"/>
    <w:qFormat/>
    <w:uiPriority w:val="0"/>
    <w:rPr>
      <w:rFonts w:ascii="Arial" w:hAnsi="Arial" w:eastAsia="黑体"/>
      <w:b/>
      <w:kern w:val="2"/>
      <w:sz w:val="32"/>
      <w:lang w:val="en-US" w:eastAsia="zh-CN" w:bidi="ar-SA"/>
    </w:rPr>
  </w:style>
  <w:style w:type="character" w:customStyle="1" w:styleId="58">
    <w:name w:val="标题 3 Char"/>
    <w:link w:val="6"/>
    <w:qFormat/>
    <w:uiPriority w:val="0"/>
    <w:rPr>
      <w:rFonts w:eastAsia="仿宋_GB2312"/>
      <w:b/>
      <w:kern w:val="2"/>
      <w:sz w:val="32"/>
      <w:lang w:val="en-US" w:eastAsia="zh-CN" w:bidi="ar-SA"/>
    </w:rPr>
  </w:style>
  <w:style w:type="character" w:customStyle="1" w:styleId="59">
    <w:name w:val="标题 4 Char1"/>
    <w:link w:val="7"/>
    <w:qFormat/>
    <w:uiPriority w:val="0"/>
    <w:rPr>
      <w:rFonts w:ascii="Arial" w:hAnsi="Arial" w:eastAsia="黑体"/>
      <w:b/>
      <w:kern w:val="2"/>
      <w:sz w:val="28"/>
      <w:lang w:val="en-US" w:eastAsia="zh-CN" w:bidi="ar-SA"/>
    </w:rPr>
  </w:style>
  <w:style w:type="character" w:customStyle="1" w:styleId="60">
    <w:name w:val="标题 5 Char1"/>
    <w:link w:val="8"/>
    <w:qFormat/>
    <w:uiPriority w:val="0"/>
    <w:rPr>
      <w:sz w:val="24"/>
    </w:rPr>
  </w:style>
  <w:style w:type="character" w:customStyle="1" w:styleId="61">
    <w:name w:val="标题 6 Char1"/>
    <w:link w:val="9"/>
    <w:qFormat/>
    <w:uiPriority w:val="0"/>
    <w:rPr>
      <w:rFonts w:ascii="宋体" w:hAnsi="Arial" w:eastAsia="宋体"/>
      <w:sz w:val="24"/>
      <w:lang w:val="en-US" w:eastAsia="zh-CN" w:bidi="ar-SA"/>
    </w:rPr>
  </w:style>
  <w:style w:type="character" w:customStyle="1" w:styleId="62">
    <w:name w:val="标题 7 Char1"/>
    <w:link w:val="10"/>
    <w:qFormat/>
    <w:uiPriority w:val="0"/>
    <w:rPr>
      <w:rFonts w:ascii="宋体" w:hAnsi="Arial" w:eastAsia="宋体"/>
      <w:b/>
      <w:sz w:val="24"/>
      <w:lang w:val="en-US" w:eastAsia="zh-CN" w:bidi="ar-SA"/>
    </w:rPr>
  </w:style>
  <w:style w:type="character" w:customStyle="1" w:styleId="63">
    <w:name w:val="标题 8 Char1"/>
    <w:link w:val="11"/>
    <w:qFormat/>
    <w:uiPriority w:val="0"/>
    <w:rPr>
      <w:rFonts w:ascii="Arial" w:hAnsi="Arial" w:eastAsia="黑体"/>
      <w:sz w:val="24"/>
      <w:lang w:val="en-US" w:eastAsia="zh-CN" w:bidi="ar-SA"/>
    </w:rPr>
  </w:style>
  <w:style w:type="character" w:customStyle="1" w:styleId="64">
    <w:name w:val="标题 9 Char1"/>
    <w:link w:val="12"/>
    <w:qFormat/>
    <w:uiPriority w:val="0"/>
    <w:rPr>
      <w:rFonts w:ascii="Arial" w:hAnsi="Arial" w:eastAsia="黑体"/>
      <w:sz w:val="24"/>
      <w:lang w:val="en-US" w:eastAsia="zh-CN" w:bidi="ar-SA"/>
    </w:rPr>
  </w:style>
  <w:style w:type="character" w:customStyle="1" w:styleId="65">
    <w:name w:val="纯文本 Char"/>
    <w:link w:val="23"/>
    <w:qFormat/>
    <w:uiPriority w:val="0"/>
    <w:rPr>
      <w:rFonts w:ascii="宋体" w:hAnsi="Courier New" w:eastAsia="宋体"/>
      <w:kern w:val="2"/>
      <w:sz w:val="21"/>
      <w:lang w:val="en-US" w:eastAsia="zh-CN" w:bidi="ar-SA"/>
    </w:rPr>
  </w:style>
  <w:style w:type="paragraph" w:customStyle="1" w:styleId="66">
    <w:name w:val="表正文"/>
    <w:basedOn w:val="1"/>
    <w:next w:val="23"/>
    <w:qFormat/>
    <w:uiPriority w:val="0"/>
    <w:rPr>
      <w:rFonts w:ascii="宋体" w:hAnsi="Courier New"/>
      <w:szCs w:val="20"/>
    </w:rPr>
  </w:style>
  <w:style w:type="character" w:customStyle="1" w:styleId="67">
    <w:name w:val="正文文本缩进 Char"/>
    <w:link w:val="5"/>
    <w:qFormat/>
    <w:uiPriority w:val="0"/>
    <w:rPr>
      <w:rFonts w:eastAsia="宋体"/>
      <w:kern w:val="2"/>
      <w:sz w:val="21"/>
      <w:szCs w:val="24"/>
      <w:lang w:val="en-US" w:eastAsia="zh-CN" w:bidi="ar-SA"/>
    </w:rPr>
  </w:style>
  <w:style w:type="character" w:customStyle="1" w:styleId="68">
    <w:name w:val="日期 Char2"/>
    <w:link w:val="24"/>
    <w:qFormat/>
    <w:uiPriority w:val="0"/>
    <w:rPr>
      <w:rFonts w:ascii="楷体_GB2312" w:eastAsia="楷体_GB2312"/>
      <w:b/>
      <w:kern w:val="2"/>
      <w:sz w:val="28"/>
      <w:lang w:val="en-US" w:eastAsia="zh-CN" w:bidi="ar-SA"/>
    </w:rPr>
  </w:style>
  <w:style w:type="character" w:customStyle="1" w:styleId="69">
    <w:name w:val="页眉 Char1"/>
    <w:link w:val="28"/>
    <w:qFormat/>
    <w:uiPriority w:val="0"/>
    <w:rPr>
      <w:rFonts w:eastAsia="宋体"/>
      <w:kern w:val="2"/>
      <w:sz w:val="18"/>
      <w:szCs w:val="18"/>
      <w:lang w:val="en-US" w:eastAsia="zh-CN" w:bidi="ar-SA"/>
    </w:rPr>
  </w:style>
  <w:style w:type="character" w:customStyle="1" w:styleId="70">
    <w:name w:val="页脚 Char"/>
    <w:link w:val="27"/>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7"/>
    <w:qFormat/>
    <w:uiPriority w:val="0"/>
    <w:rPr>
      <w:rFonts w:eastAsia="宋体"/>
      <w:kern w:val="2"/>
      <w:sz w:val="21"/>
      <w:szCs w:val="24"/>
      <w:lang w:val="en-US" w:eastAsia="zh-CN" w:bidi="ar-SA"/>
    </w:rPr>
  </w:style>
  <w:style w:type="character" w:customStyle="1" w:styleId="74">
    <w:name w:val="正文文本 2 Char1"/>
    <w:link w:val="34"/>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5"/>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5"/>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6"/>
    <w:qFormat/>
    <w:uiPriority w:val="0"/>
    <w:rPr>
      <w:rFonts w:ascii="Tahoma" w:hAnsi="Tahoma"/>
      <w:sz w:val="24"/>
    </w:rPr>
  </w:style>
  <w:style w:type="paragraph" w:customStyle="1" w:styleId="141">
    <w:name w:val="Char Char Char"/>
    <w:basedOn w:val="16"/>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4"/>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6"/>
    <w:qFormat/>
    <w:uiPriority w:val="0"/>
    <w:rPr>
      <w:kern w:val="2"/>
      <w:sz w:val="18"/>
      <w:szCs w:val="18"/>
    </w:rPr>
  </w:style>
  <w:style w:type="character" w:customStyle="1" w:styleId="201">
    <w:name w:val="正文文本缩进 3 Char"/>
    <w:basedOn w:val="45"/>
    <w:link w:val="32"/>
    <w:qFormat/>
    <w:uiPriority w:val="0"/>
    <w:rPr>
      <w:kern w:val="2"/>
      <w:sz w:val="16"/>
      <w:szCs w:val="16"/>
    </w:rPr>
  </w:style>
  <w:style w:type="character" w:customStyle="1" w:styleId="202">
    <w:name w:val="HTML 预设格式 Char"/>
    <w:basedOn w:val="45"/>
    <w:link w:val="36"/>
    <w:qFormat/>
    <w:uiPriority w:val="0"/>
    <w:rPr>
      <w:rFonts w:ascii="黑体" w:hAnsi="Courier New" w:eastAsia="黑体" w:cs="Courier New"/>
    </w:rPr>
  </w:style>
  <w:style w:type="character" w:customStyle="1" w:styleId="203">
    <w:name w:val="批注主题 Char"/>
    <w:basedOn w:val="170"/>
    <w:link w:val="40"/>
    <w:qFormat/>
    <w:uiPriority w:val="0"/>
    <w:rPr>
      <w:rFonts w:eastAsia="宋体"/>
      <w:b/>
      <w:bCs/>
      <w:kern w:val="2"/>
      <w:sz w:val="24"/>
      <w:szCs w:val="24"/>
      <w:lang w:val="en-US" w:eastAsia="zh-CN" w:bidi="ar-SA"/>
    </w:rPr>
  </w:style>
  <w:style w:type="character" w:customStyle="1" w:styleId="204">
    <w:name w:val="正文首行缩进 Char"/>
    <w:basedOn w:val="165"/>
    <w:link w:val="41"/>
    <w:qFormat/>
    <w:uiPriority w:val="0"/>
    <w:rPr>
      <w:rFonts w:eastAsia="仿宋_GB2312"/>
      <w:kern w:val="2"/>
      <w:sz w:val="21"/>
      <w:szCs w:val="24"/>
      <w:lang w:val="en-US" w:eastAsia="zh-CN" w:bidi="ar-SA"/>
    </w:rPr>
  </w:style>
  <w:style w:type="character" w:customStyle="1" w:styleId="205">
    <w:name w:val="正文首行缩进 2 Char"/>
    <w:basedOn w:val="67"/>
    <w:link w:val="42"/>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5"/>
    <w:qFormat/>
    <w:uiPriority w:val="0"/>
    <w:rPr>
      <w:rFonts w:hint="default" w:ascii="等线" w:hAnsi="等线" w:eastAsia="等线" w:cs="等线"/>
      <w:color w:val="000000"/>
      <w:sz w:val="22"/>
      <w:szCs w:val="22"/>
      <w:u w:val="none"/>
    </w:rPr>
  </w:style>
  <w:style w:type="character" w:customStyle="1" w:styleId="272">
    <w:name w:val="font51"/>
    <w:basedOn w:val="45"/>
    <w:qFormat/>
    <w:uiPriority w:val="0"/>
    <w:rPr>
      <w:rFonts w:hint="default" w:ascii="等线" w:hAnsi="等线" w:eastAsia="等线" w:cs="等线"/>
      <w:color w:val="FF0000"/>
      <w:sz w:val="22"/>
      <w:szCs w:val="22"/>
      <w:u w:val="none"/>
    </w:rPr>
  </w:style>
  <w:style w:type="character" w:customStyle="1" w:styleId="273">
    <w:name w:val="font61"/>
    <w:basedOn w:val="45"/>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5"/>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5"/>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5"/>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5"/>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29707</Words>
  <Characters>31238</Characters>
  <Lines>490</Lines>
  <Paragraphs>138</Paragraphs>
  <TotalTime>11</TotalTime>
  <ScaleCrop>false</ScaleCrop>
  <LinksUpToDate>false</LinksUpToDate>
  <CharactersWithSpaces>35738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kk</cp:lastModifiedBy>
  <cp:lastPrinted>2022-11-15T09:02:00Z</cp:lastPrinted>
  <dcterms:modified xsi:type="dcterms:W3CDTF">2026-01-16T06:43:23Z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eyJoZGlkIjoiZGE2Mjg2YTZkZTMyMTYwY2M1OTQ5YzJlN2MyYmRjOGEiLCJ1c2VySWQiOiIxMDA4ODU0MDcwIn0=</vt:lpwstr>
  </property>
</Properties>
</file>