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1CFF1">
      <w:pPr>
        <w:jc w:val="center"/>
        <w:outlineLvl w:val="0"/>
        <w:rPr>
          <w:rFonts w:hint="eastAsia" w:ascii="仿宋" w:hAnsi="仿宋" w:eastAsia="仿宋" w:cs="仿宋"/>
          <w:b/>
          <w:color w:val="auto"/>
          <w:spacing w:val="-12"/>
          <w:sz w:val="48"/>
          <w:szCs w:val="48"/>
          <w:highlight w:val="none"/>
        </w:rPr>
      </w:pPr>
    </w:p>
    <w:p w14:paraId="2FE482FD">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绍兴市中医院节日慰问品</w:t>
      </w:r>
    </w:p>
    <w:p w14:paraId="48892AD8">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（2026年春节福利）</w:t>
      </w:r>
    </w:p>
    <w:p w14:paraId="77943488">
      <w:pPr>
        <w:outlineLvl w:val="0"/>
        <w:rPr>
          <w:rFonts w:hint="eastAsia" w:ascii="仿宋" w:hAnsi="仿宋" w:eastAsia="仿宋" w:cs="仿宋"/>
          <w:color w:val="auto"/>
          <w:sz w:val="44"/>
          <w:highlight w:val="none"/>
        </w:rPr>
      </w:pPr>
    </w:p>
    <w:p w14:paraId="6AFAC4DB">
      <w:pPr>
        <w:outlineLvl w:val="0"/>
        <w:rPr>
          <w:rFonts w:hint="eastAsia" w:ascii="仿宋" w:hAnsi="仿宋" w:eastAsia="仿宋" w:cs="仿宋"/>
          <w:color w:val="auto"/>
          <w:sz w:val="44"/>
          <w:highlight w:val="none"/>
        </w:rPr>
      </w:pPr>
    </w:p>
    <w:p w14:paraId="1C6D9B5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5568B3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8489CD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39CE76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3B3158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218C7C2">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69F19AE5">
      <w:pPr>
        <w:jc w:val="center"/>
        <w:outlineLvl w:val="0"/>
        <w:rPr>
          <w:rFonts w:hint="eastAsia" w:ascii="仿宋" w:hAnsi="仿宋" w:eastAsia="仿宋" w:cs="仿宋"/>
          <w:color w:val="auto"/>
          <w:sz w:val="44"/>
          <w:highlight w:val="none"/>
        </w:rPr>
      </w:pPr>
    </w:p>
    <w:p w14:paraId="1C78487D">
      <w:pPr>
        <w:outlineLvl w:val="0"/>
        <w:rPr>
          <w:rFonts w:hint="eastAsia" w:ascii="仿宋" w:hAnsi="仿宋" w:eastAsia="仿宋" w:cs="仿宋"/>
          <w:color w:val="auto"/>
          <w:sz w:val="44"/>
          <w:highlight w:val="none"/>
        </w:rPr>
      </w:pPr>
    </w:p>
    <w:p w14:paraId="63F0A50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44"/>
        <w:tblW w:w="7801" w:type="dxa"/>
        <w:jc w:val="center"/>
        <w:tblLayout w:type="fixed"/>
        <w:tblCellMar>
          <w:top w:w="0" w:type="dxa"/>
          <w:left w:w="108" w:type="dxa"/>
          <w:bottom w:w="0" w:type="dxa"/>
          <w:right w:w="108" w:type="dxa"/>
        </w:tblCellMar>
      </w:tblPr>
      <w:tblGrid>
        <w:gridCol w:w="2356"/>
        <w:gridCol w:w="5445"/>
      </w:tblGrid>
      <w:tr w14:paraId="220D4CF3">
        <w:trPr>
          <w:trHeight w:val="443" w:hRule="atLeast"/>
          <w:jc w:val="center"/>
        </w:trPr>
        <w:tc>
          <w:tcPr>
            <w:tcW w:w="2356" w:type="dxa"/>
          </w:tcPr>
          <w:p w14:paraId="201CD3A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97A7C68">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088D689F">
        <w:tblPrEx>
          <w:tblCellMar>
            <w:top w:w="0" w:type="dxa"/>
            <w:left w:w="108" w:type="dxa"/>
            <w:bottom w:w="0" w:type="dxa"/>
            <w:right w:w="108" w:type="dxa"/>
          </w:tblCellMar>
        </w:tblPrEx>
        <w:trPr>
          <w:trHeight w:val="494" w:hRule="atLeast"/>
          <w:jc w:val="center"/>
        </w:trPr>
        <w:tc>
          <w:tcPr>
            <w:tcW w:w="2356" w:type="dxa"/>
          </w:tcPr>
          <w:p w14:paraId="7F63AA1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5A1FF479">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7764E21B">
        <w:tblPrEx>
          <w:tblCellMar>
            <w:top w:w="0" w:type="dxa"/>
            <w:left w:w="108" w:type="dxa"/>
            <w:bottom w:w="0" w:type="dxa"/>
            <w:right w:w="108" w:type="dxa"/>
          </w:tblCellMar>
        </w:tblPrEx>
        <w:trPr>
          <w:trHeight w:val="333" w:hRule="atLeast"/>
          <w:jc w:val="center"/>
        </w:trPr>
        <w:tc>
          <w:tcPr>
            <w:tcW w:w="7801" w:type="dxa"/>
            <w:gridSpan w:val="2"/>
          </w:tcPr>
          <w:p w14:paraId="5215CCE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39D3100D">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5403AFA">
      <w:pPr>
        <w:jc w:val="center"/>
        <w:rPr>
          <w:rFonts w:hint="eastAsia" w:ascii="仿宋" w:hAnsi="仿宋" w:eastAsia="仿宋" w:cs="仿宋"/>
          <w:b/>
          <w:color w:val="auto"/>
          <w:sz w:val="44"/>
          <w:szCs w:val="44"/>
          <w:highlight w:val="none"/>
        </w:rPr>
      </w:pPr>
    </w:p>
    <w:p w14:paraId="561696E0">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567A60ED">
      <w:pPr>
        <w:jc w:val="center"/>
        <w:rPr>
          <w:rFonts w:hint="eastAsia" w:ascii="仿宋" w:hAnsi="仿宋" w:eastAsia="仿宋" w:cs="仿宋"/>
          <w:b/>
          <w:color w:val="auto"/>
          <w:sz w:val="44"/>
          <w:szCs w:val="44"/>
          <w:highlight w:val="none"/>
        </w:rPr>
      </w:pPr>
    </w:p>
    <w:p w14:paraId="34AD86F6">
      <w:pPr>
        <w:jc w:val="center"/>
        <w:rPr>
          <w:rFonts w:hint="eastAsia" w:ascii="仿宋" w:hAnsi="仿宋" w:eastAsia="仿宋" w:cs="仿宋"/>
          <w:color w:val="auto"/>
          <w:highlight w:val="none"/>
        </w:rPr>
      </w:pPr>
    </w:p>
    <w:p w14:paraId="79490DD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9138789">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705C644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1FFAE0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FF2DA02">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B18BCB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82ECA78">
      <w:pPr>
        <w:snapToGrid w:val="0"/>
        <w:spacing w:line="480" w:lineRule="auto"/>
        <w:jc w:val="left"/>
        <w:rPr>
          <w:rFonts w:hint="eastAsia" w:ascii="仿宋" w:hAnsi="仿宋" w:eastAsia="仿宋" w:cs="仿宋"/>
          <w:color w:val="auto"/>
          <w:sz w:val="36"/>
          <w:szCs w:val="36"/>
          <w:highlight w:val="none"/>
        </w:rPr>
      </w:pPr>
    </w:p>
    <w:p w14:paraId="1C03A525">
      <w:pPr>
        <w:snapToGrid w:val="0"/>
        <w:spacing w:line="480" w:lineRule="auto"/>
        <w:jc w:val="left"/>
        <w:rPr>
          <w:rFonts w:hint="eastAsia" w:ascii="仿宋" w:hAnsi="仿宋" w:eastAsia="仿宋" w:cs="仿宋"/>
          <w:color w:val="auto"/>
          <w:sz w:val="36"/>
          <w:szCs w:val="36"/>
          <w:highlight w:val="none"/>
        </w:rPr>
      </w:pPr>
    </w:p>
    <w:p w14:paraId="6878A1B1">
      <w:pPr>
        <w:snapToGrid w:val="0"/>
        <w:spacing w:line="480" w:lineRule="auto"/>
        <w:jc w:val="left"/>
        <w:rPr>
          <w:rFonts w:hint="eastAsia" w:ascii="仿宋" w:hAnsi="仿宋" w:eastAsia="仿宋" w:cs="仿宋"/>
          <w:color w:val="auto"/>
          <w:sz w:val="36"/>
          <w:szCs w:val="36"/>
          <w:highlight w:val="none"/>
        </w:rPr>
      </w:pPr>
    </w:p>
    <w:p w14:paraId="0342C4D2">
      <w:pPr>
        <w:snapToGrid w:val="0"/>
        <w:spacing w:line="480" w:lineRule="auto"/>
        <w:jc w:val="left"/>
        <w:rPr>
          <w:rFonts w:hint="eastAsia" w:ascii="仿宋" w:hAnsi="仿宋" w:eastAsia="仿宋" w:cs="仿宋"/>
          <w:color w:val="auto"/>
          <w:sz w:val="36"/>
          <w:szCs w:val="36"/>
          <w:highlight w:val="none"/>
        </w:rPr>
      </w:pPr>
    </w:p>
    <w:p w14:paraId="7AF48601">
      <w:pPr>
        <w:snapToGrid w:val="0"/>
        <w:spacing w:line="480" w:lineRule="auto"/>
        <w:jc w:val="left"/>
        <w:rPr>
          <w:rFonts w:hint="eastAsia" w:ascii="仿宋" w:hAnsi="仿宋" w:eastAsia="仿宋" w:cs="仿宋"/>
          <w:color w:val="auto"/>
          <w:sz w:val="36"/>
          <w:szCs w:val="36"/>
          <w:highlight w:val="none"/>
        </w:rPr>
      </w:pPr>
    </w:p>
    <w:p w14:paraId="0E7C6981">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14:paraId="017A7BB4">
        <w:trPr>
          <w:trHeight w:val="4385" w:hRule="atLeast"/>
        </w:trPr>
        <w:tc>
          <w:tcPr>
            <w:tcW w:w="8789" w:type="dxa"/>
            <w:vAlign w:val="center"/>
          </w:tcPr>
          <w:p w14:paraId="16D8E5A2">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67DE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090A00F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3496BD2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绍兴市中医院节日慰问品（2026年春节福利）</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w:t>
                  </w:r>
                  <w:r>
                    <w:rPr>
                      <w:rFonts w:hint="eastAsia" w:ascii="仿宋" w:hAnsi="仿宋" w:eastAsia="仿宋" w:cs="仿宋"/>
                      <w:color w:val="auto"/>
                      <w:szCs w:val="24"/>
                      <w:highlight w:val="none"/>
                    </w:rPr>
                    <w:t>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w:t>
                  </w:r>
                  <w:r>
                    <w:rPr>
                      <w:rFonts w:hint="eastAsia" w:ascii="仿宋" w:hAnsi="仿宋" w:eastAsia="仿宋" w:cs="仿宋"/>
                      <w:color w:val="auto"/>
                      <w:szCs w:val="24"/>
                      <w:highlight w:val="none"/>
                    </w:rPr>
                    <w:t xml:space="preserve"> 09:00（北京时间）前递交投标文件。</w:t>
                  </w:r>
                </w:p>
              </w:tc>
            </w:tr>
          </w:tbl>
          <w:p w14:paraId="67E118BE">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683F1812">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TYJZ2025</w:t>
            </w:r>
          </w:p>
          <w:p w14:paraId="4F0B74FA">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绍兴市中医院节日慰问品（2026年春节福利）</w:t>
            </w:r>
          </w:p>
          <w:p w14:paraId="55F20D2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6F1BE7BA">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301860</w:t>
            </w:r>
          </w:p>
          <w:p w14:paraId="0E8D4ACB">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301860</w:t>
            </w:r>
          </w:p>
          <w:p w14:paraId="331897B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7A816F6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1304CDCA">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lang w:eastAsia="zh-CN"/>
              </w:rPr>
              <w:t>年节日慰问品（春节福利）</w:t>
            </w:r>
          </w:p>
          <w:p w14:paraId="41A9BF6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075ADC8F">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301860</w:t>
            </w:r>
          </w:p>
          <w:p w14:paraId="439495B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505E3E8E">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6135118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1E5A560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2A9D795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770E5AEF">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0C686FE8">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349EB6F5">
            <w:pPr>
              <w:pStyle w:val="71"/>
              <w:spacing w:afterLines="0" w:line="44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eastAsia="zh-CN"/>
              </w:rPr>
              <w:t>无</w:t>
            </w:r>
          </w:p>
          <w:p w14:paraId="0F57CFEE">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b/>
                <w:bCs/>
                <w:color w:val="auto"/>
                <w:szCs w:val="24"/>
                <w:highlight w:val="none"/>
                <w:lang w:val="en-US" w:eastAsia="zh-CN"/>
              </w:rPr>
              <w:t>无；</w:t>
            </w:r>
          </w:p>
          <w:p w14:paraId="3E678BFE">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FB3466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41EC721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5C5D927B">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5679EF2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65D2AAC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3A5BA99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012AD11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09:00（北京时间）</w:t>
            </w:r>
          </w:p>
          <w:p w14:paraId="12F5321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3290EBF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年月日 09:00</w:t>
            </w:r>
          </w:p>
          <w:p w14:paraId="08A04C3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r>
              <w:rPr>
                <w:rFonts w:hint="eastAsia" w:ascii="仿宋" w:hAnsi="仿宋" w:eastAsia="仿宋" w:cs="仿宋"/>
                <w:color w:val="auto"/>
                <w:szCs w:val="24"/>
                <w:highlight w:val="none"/>
              </w:rPr>
              <w:t>。  </w:t>
            </w:r>
          </w:p>
          <w:p w14:paraId="6164EF4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6D9EA8A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6A2B946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4D74E03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4285657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64887C4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150FA6A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6D0D6D8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5D21873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20DD13B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4BCDD1A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14:paraId="4C973228">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67DAEE5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val="en-US" w:eastAsia="zh-CN"/>
              </w:rPr>
              <w:t>王月中</w:t>
            </w:r>
            <w:r>
              <w:rPr>
                <w:rFonts w:hint="eastAsia" w:ascii="仿宋" w:hAnsi="仿宋" w:eastAsia="仿宋" w:cs="仿宋"/>
                <w:color w:val="auto"/>
                <w:kern w:val="0"/>
                <w:sz w:val="24"/>
                <w:highlight w:val="none"/>
              </w:rPr>
              <w:t xml:space="preserve">     </w:t>
            </w:r>
          </w:p>
          <w:p w14:paraId="2A0139C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w:t>
            </w:r>
            <w:r>
              <w:rPr>
                <w:rFonts w:hint="eastAsia" w:ascii="仿宋" w:hAnsi="仿宋" w:eastAsia="仿宋" w:cs="仿宋"/>
                <w:color w:val="auto"/>
                <w:kern w:val="0"/>
                <w:sz w:val="24"/>
                <w:highlight w:val="none"/>
                <w:lang w:val="en-US" w:eastAsia="zh-CN"/>
              </w:rPr>
              <w:t>7227</w:t>
            </w:r>
          </w:p>
          <w:p w14:paraId="14ECD431">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14:paraId="5F6F00F2">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14:paraId="07D2827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0CF1E17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8A932A5">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1D3D8BC2">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7697D23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3D95623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项目联系方式（询问）：13656752180 </w:t>
            </w:r>
          </w:p>
          <w:p w14:paraId="5A48682B">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1C6F2B2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13255758381</w:t>
            </w:r>
            <w:r>
              <w:rPr>
                <w:rFonts w:hint="eastAsia" w:ascii="仿宋" w:hAnsi="仿宋" w:eastAsia="仿宋" w:cs="仿宋"/>
                <w:color w:val="auto"/>
                <w:szCs w:val="24"/>
                <w:highlight w:val="none"/>
              </w:rPr>
              <w:t>　　　　　　         </w:t>
            </w:r>
          </w:p>
        </w:tc>
      </w:tr>
      <w:tr w14:paraId="6BD04B2F">
        <w:tblPrEx>
          <w:tblCellMar>
            <w:top w:w="0" w:type="dxa"/>
            <w:left w:w="0" w:type="dxa"/>
            <w:bottom w:w="0" w:type="dxa"/>
            <w:right w:w="0" w:type="dxa"/>
          </w:tblCellMar>
        </w:tblPrEx>
        <w:tc>
          <w:tcPr>
            <w:tcW w:w="8789" w:type="dxa"/>
            <w:vAlign w:val="center"/>
          </w:tcPr>
          <w:p w14:paraId="75B13662">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6DEF36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36C1BC05">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ABABDE2">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832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1CC92A4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189E21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91F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B1334C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C370760">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150CC4CA">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480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971F16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64B65AC">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AE4350B">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2971B55">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44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0C05C5F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FC098E8">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575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4EE90AD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3302DD9">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9C5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141E699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A2D8088">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7F5E2BC">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2B4B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633796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3771D57">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468B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4F506C5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7D23AE8">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49176812">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1B44620D">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2D09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0C622E5F">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0E6FE56">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有，详见招标文件“第三部分 招标项目范围及要求</w:t>
            </w:r>
            <w:r>
              <w:rPr>
                <w:rFonts w:hint="eastAsia" w:ascii="仿宋" w:hAnsi="仿宋" w:eastAsia="仿宋" w:cs="仿宋"/>
                <w:b/>
                <w:color w:val="auto"/>
                <w:sz w:val="24"/>
                <w:highlight w:val="none"/>
                <w:lang w:val="en-US" w:eastAsia="zh-CN"/>
              </w:rPr>
              <w:t xml:space="preserve"> 六</w:t>
            </w:r>
            <w:r>
              <w:rPr>
                <w:rFonts w:hint="eastAsia" w:ascii="仿宋" w:hAnsi="仿宋" w:eastAsia="仿宋" w:cs="仿宋"/>
                <w:b/>
                <w:color w:val="auto"/>
                <w:sz w:val="24"/>
                <w:highlight w:val="none"/>
                <w:lang w:eastAsia="zh-CN"/>
              </w:rPr>
              <w:t>、样品”</w:t>
            </w:r>
          </w:p>
        </w:tc>
      </w:tr>
      <w:tr w14:paraId="75E0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5F1C638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BEC5CEF">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1420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451441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6ABFD24">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5ED370E">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5707080E">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517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6BB03EC">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E0250E6">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7F7DFDA">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3FDD7D1">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217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4CF5B26">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041D6E3B">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C8F5C6E">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38D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B4AAD33">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B58BB74">
            <w:pPr>
              <w:snapToGrid w:val="0"/>
              <w:spacing w:line="400" w:lineRule="exact"/>
              <w:rPr>
                <w:rFonts w:hint="eastAsia" w:ascii="仿宋" w:hAnsi="仿宋" w:eastAsia="仿宋" w:cs="仿宋"/>
                <w:b/>
                <w:color w:val="auto"/>
                <w:sz w:val="24"/>
                <w:highlight w:val="none"/>
              </w:rPr>
            </w:pPr>
          </w:p>
        </w:tc>
        <w:tc>
          <w:tcPr>
            <w:tcW w:w="7515" w:type="dxa"/>
            <w:vAlign w:val="center"/>
          </w:tcPr>
          <w:p w14:paraId="6A68028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04C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C0FB7F9">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77D82644">
            <w:pPr>
              <w:snapToGrid w:val="0"/>
              <w:spacing w:line="400" w:lineRule="exact"/>
              <w:rPr>
                <w:rFonts w:hint="eastAsia" w:ascii="仿宋" w:hAnsi="仿宋" w:eastAsia="仿宋" w:cs="仿宋"/>
                <w:b/>
                <w:color w:val="auto"/>
                <w:sz w:val="24"/>
                <w:highlight w:val="none"/>
              </w:rPr>
            </w:pPr>
          </w:p>
        </w:tc>
        <w:tc>
          <w:tcPr>
            <w:tcW w:w="7515" w:type="dxa"/>
            <w:vAlign w:val="center"/>
          </w:tcPr>
          <w:p w14:paraId="4692937F">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06D531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2AF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3E8E40D2">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7BB7EEE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1676E3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9F1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7A9B5FF4">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10D938D6">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62A9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53A16278">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1446B3C4">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3C3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53678E0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72EF1484">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724F23A">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72BB9A39">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w:t>
            </w:r>
            <w:r>
              <w:rPr>
                <w:rFonts w:hint="eastAsia" w:ascii="仿宋" w:hAnsi="仿宋" w:eastAsia="仿宋" w:cs="仿宋"/>
                <w:b/>
                <w:bCs/>
                <w:color w:val="auto"/>
                <w:sz w:val="24"/>
                <w:highlight w:val="none"/>
                <w:lang w:eastAsia="zh-CN"/>
              </w:rPr>
              <w:t>评标室</w:t>
            </w:r>
            <w:r>
              <w:rPr>
                <w:rFonts w:hint="eastAsia" w:ascii="仿宋" w:hAnsi="仿宋" w:eastAsia="仿宋" w:cs="仿宋"/>
                <w:b/>
                <w:bCs/>
                <w:color w:val="auto"/>
                <w:sz w:val="24"/>
                <w:highlight w:val="none"/>
              </w:rPr>
              <w:t>。</w:t>
            </w:r>
          </w:p>
          <w:p w14:paraId="24B8C8D8">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7745C7F6">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4215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33501EFF">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3E656A9F">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8C9BEB1">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197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49484160">
            <w:pPr>
              <w:spacing w:line="400" w:lineRule="exact"/>
              <w:jc w:val="center"/>
              <w:rPr>
                <w:rFonts w:hint="eastAsia" w:ascii="仿宋" w:hAnsi="仿宋" w:eastAsia="仿宋" w:cs="仿宋"/>
                <w:color w:val="auto"/>
                <w:sz w:val="24"/>
                <w:highlight w:val="none"/>
              </w:rPr>
            </w:pPr>
          </w:p>
        </w:tc>
        <w:tc>
          <w:tcPr>
            <w:tcW w:w="8370" w:type="dxa"/>
            <w:gridSpan w:val="2"/>
            <w:vAlign w:val="center"/>
          </w:tcPr>
          <w:p w14:paraId="53888F09">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714B13A">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98F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872F999">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0F40A19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926B96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01BBD9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以中标通知中确定的中标总金额作为代理服务费的计算基数，采用差额定率累进法</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服务费不到2000元按照2000元收取。</w:t>
            </w:r>
          </w:p>
          <w:p w14:paraId="60953CF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5962932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9D4FC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0E3DF83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517E483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64FE18D0">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6C591BE">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532D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D2F34EE">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0591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6B9FF94">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040BF144">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4165807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0ED0B17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084A7C2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43FA793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3DE49EB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287088A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73872DB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395981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3E77D5A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2EF6878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27829C9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0DF769E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0E9730F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5B06A80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04EB8D7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5835B41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2ABD1D4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3033947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9AAA72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79D352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10992DC">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DF8B02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445FDA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203C87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bCs/>
          <w:color w:val="auto"/>
          <w:sz w:val="24"/>
          <w:highlight w:val="none"/>
        </w:rPr>
        <w:t>支持科技创新创新发展</w:t>
      </w:r>
    </w:p>
    <w:p w14:paraId="2AE0396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03B4A9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FB306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66E8382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7D8806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D556EA4">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51BF1EB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331294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5DD22AB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05DFF5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ED7DD96">
      <w:pPr>
        <w:pStyle w:val="7"/>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801C42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665BE05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ED6CD0C">
      <w:pPr>
        <w:pStyle w:val="16"/>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53D9E3A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3B70CC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31AB1932">
      <w:pPr>
        <w:pStyle w:val="16"/>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087717AB">
      <w:pPr>
        <w:pStyle w:val="16"/>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84D9D4F">
      <w:pPr>
        <w:pStyle w:val="16"/>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18BA63F4">
      <w:pPr>
        <w:pStyle w:val="16"/>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DBBB40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6B76F3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FD90ED">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9FCC295">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7B89F276">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2CEE15B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44A09B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6BB135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8FC4B2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61A1EB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66B0C3C8">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1A1E411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262C054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1BFF200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1C764E41">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76AFD9DD">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2154746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746AF83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5B31E09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70E56352">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451CF4B5">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66E8BCA2">
      <w:pPr>
        <w:pStyle w:val="24"/>
        <w:snapToGrid w:val="0"/>
        <w:spacing w:line="440" w:lineRule="exact"/>
        <w:rPr>
          <w:rFonts w:hint="eastAsia" w:ascii="仿宋" w:hAnsi="仿宋" w:eastAsia="仿宋" w:cs="仿宋"/>
          <w:color w:val="auto"/>
          <w:sz w:val="24"/>
          <w:highlight w:val="none"/>
          <w:lang w:val="zh-CN"/>
        </w:rPr>
      </w:pPr>
      <w:bookmarkStart w:id="1" w:name="_Hlt68073093"/>
      <w:bookmarkEnd w:id="1"/>
      <w:bookmarkStart w:id="2" w:name="_Hlt68072998"/>
      <w:bookmarkEnd w:id="2"/>
      <w:bookmarkStart w:id="3" w:name="_Hlt68403820"/>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3EB67A5C">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355256A0">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7594FE16">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0E98B0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042AEA5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25AE0F9">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64069099">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4B456D55">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6EA15DA3">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CE489A1">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3</w:t>
      </w:r>
      <w:r>
        <w:rPr>
          <w:rFonts w:hint="eastAsia" w:ascii="仿宋" w:hAnsi="仿宋" w:eastAsia="仿宋" w:cs="仿宋"/>
          <w:color w:val="auto"/>
          <w:kern w:val="0"/>
          <w:sz w:val="24"/>
          <w:highlight w:val="none"/>
          <w:lang w:val="zh-CN"/>
        </w:rPr>
        <w:t xml:space="preserve">培训计划（如有）； </w:t>
      </w:r>
    </w:p>
    <w:p w14:paraId="511355D1">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验收方案；</w:t>
      </w:r>
    </w:p>
    <w:p w14:paraId="0DD28406">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w:t>
      </w:r>
      <w:r>
        <w:rPr>
          <w:rFonts w:hint="eastAsia" w:ascii="仿宋" w:hAnsi="仿宋" w:eastAsia="仿宋" w:cs="仿宋"/>
          <w:color w:val="auto"/>
          <w:kern w:val="0"/>
          <w:sz w:val="24"/>
          <w:highlight w:val="none"/>
          <w:lang w:val="en-US" w:eastAsia="zh-CN"/>
        </w:rPr>
        <w:t>5</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52DF63FF">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廉政承诺书</w:t>
      </w:r>
      <w:r>
        <w:rPr>
          <w:rFonts w:hint="eastAsia" w:ascii="仿宋" w:hAnsi="仿宋" w:eastAsia="仿宋" w:cs="仿宋"/>
          <w:color w:val="auto"/>
          <w:sz w:val="24"/>
          <w:highlight w:val="none"/>
        </w:rPr>
        <w:t>（格式见第六部分附件）；</w:t>
      </w:r>
    </w:p>
    <w:p w14:paraId="0DF3A0DD">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联合协议（如有）；</w:t>
      </w:r>
    </w:p>
    <w:p w14:paraId="2AA34FFF">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分包意向协议（如有）；</w:t>
      </w:r>
    </w:p>
    <w:p w14:paraId="3FD1A43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06DCA6BE">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投标人需要说明的其他文件和说明（格式自拟）。</w:t>
      </w:r>
    </w:p>
    <w:p w14:paraId="23AF512B">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65AADAD7">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3DD667E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1E31C845">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31A7A928">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104B0CEF">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781B672E">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34A79F5C">
      <w:pPr>
        <w:pStyle w:val="16"/>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37930089">
      <w:pPr>
        <w:pStyle w:val="16"/>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61873D95">
      <w:pPr>
        <w:pStyle w:val="16"/>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249A9DF9">
      <w:pPr>
        <w:pStyle w:val="16"/>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68F5138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4A59967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0A366511">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13960B50">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65FD168D">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22FE09B9">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0FF96BF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0B3768C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69005B1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73D23C2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2CE5D50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7C842AFF">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2FE6D4C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78A37C24">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6AAA0A0A">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76EBEDA9">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6CB7ED6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7AAB9C2F">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218194B">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2CF52FA7">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10A18269">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66AAD14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387BC3C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0FB2A01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51D814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5F90643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42BC2D45">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4760337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3751CB3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6E7E321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1A74727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59A82437">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4B8DD180">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43DD21B3">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13984450">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071743F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47D5B1C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5932681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33A2B898">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85D499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374A9C5">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0D494C0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7CD19B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173C5A93">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6C87CBC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6BB30CA3">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26FDCE6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2CF3D83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6BAF22F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594E650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2B70AA0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0C5FF6A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7FD79E9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635BAA1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6CF89EC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39F6CB4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3E2C134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0B091952">
      <w:pPr>
        <w:pStyle w:val="16"/>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7C7D1741">
      <w:pPr>
        <w:pStyle w:val="16"/>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661F4DCA">
      <w:pPr>
        <w:pStyle w:val="24"/>
        <w:snapToGrid w:val="0"/>
        <w:spacing w:line="440" w:lineRule="exact"/>
        <w:jc w:val="left"/>
        <w:rPr>
          <w:rFonts w:hint="eastAsia" w:ascii="仿宋" w:hAnsi="仿宋" w:eastAsia="仿宋" w:cs="仿宋"/>
          <w:b/>
          <w:color w:val="auto"/>
          <w:sz w:val="24"/>
          <w:szCs w:val="24"/>
          <w:highlight w:val="none"/>
        </w:rPr>
      </w:pPr>
      <w:bookmarkStart w:id="4" w:name="_Toc81372776"/>
      <w:bookmarkStart w:id="5" w:name="_Toc84325929"/>
      <w:bookmarkStart w:id="6" w:name="_Toc81372953"/>
      <w:r>
        <w:rPr>
          <w:rFonts w:hint="eastAsia" w:ascii="仿宋" w:hAnsi="仿宋" w:eastAsia="仿宋" w:cs="仿宋"/>
          <w:b/>
          <w:color w:val="auto"/>
          <w:sz w:val="24"/>
          <w:szCs w:val="24"/>
          <w:highlight w:val="none"/>
        </w:rPr>
        <w:t>7．无效投标的情形</w:t>
      </w:r>
    </w:p>
    <w:p w14:paraId="2533C3C9">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5359D5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468DF94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44C97D6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0BD0480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422266FB">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7186B5B">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16F8A7AA">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27B5BF0F">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7B246A28">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75A455C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1BE899EC">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408577AF">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518D11EA">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0309F6BA">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8B87DE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723B0F3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00BBB42D">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4CD393B8">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664B2B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5A70F707">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6FFDD743">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44E3B467">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21337830">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5AFA209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1EDD81D6">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0F4530E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0EC71DD0">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040CB581">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733E76E7">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5298D6CE">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16ECE1F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498DF65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79772BA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20FEC668">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5EE77F21">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2081FD6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0B76B9F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484510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1FD1FE53">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65E0B7A0">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0CB819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48FF6FB5">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1E89B54D">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4C683DA2">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9E74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7BF2D7F">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28207177">
      <w:pPr>
        <w:pStyle w:val="16"/>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7C05E25">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6F149279">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4D2C7212">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2B94CB3C">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2878599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A03511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2EB4A3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F351E7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32CE473">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EE61964">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E92332A">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2032535">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6297D70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6CA13E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26CC005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1E51393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2E13C6A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95663B9">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5BC83B6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2888FC64">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4700693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35F4AAA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EB60AB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27A8727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DB8B82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6E4C172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5246DA8">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0DD45C4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581AB024">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0365ACD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45EB2E0E">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2EDC3589">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788DC29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2EB710C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0E6A4F9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1D59D76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D9E311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123A6DF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5C6850A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0E2DCCB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176D4CE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728C8EE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2C87D0F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3BFD014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5C3427A9">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4A406C0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187BCD9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27349B5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65F84A1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689E61B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3D4994CD">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5E1E19D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02A4968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7289F3A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161C7E6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5C1EF79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67FC3E2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6CF9B566">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7095578E">
      <w:pPr>
        <w:pStyle w:val="24"/>
        <w:spacing w:line="360" w:lineRule="auto"/>
        <w:ind w:firstLine="422" w:firstLineChars="200"/>
        <w:rPr>
          <w:rFonts w:hint="eastAsia" w:ascii="仿宋" w:hAnsi="仿宋" w:eastAsia="仿宋" w:cs="仿宋"/>
          <w:b/>
          <w:color w:val="auto"/>
          <w:kern w:val="2"/>
          <w:sz w:val="21"/>
          <w:szCs w:val="21"/>
          <w:highlight w:val="none"/>
          <w:lang w:val="en-US" w:eastAsia="zh-CN" w:bidi="ar-SA"/>
        </w:rPr>
      </w:pPr>
      <w:bookmarkStart w:id="7" w:name="_Toc81372964"/>
      <w:bookmarkStart w:id="8" w:name="_Toc84325981"/>
      <w:bookmarkStart w:id="9" w:name="_Toc80157775"/>
      <w:bookmarkStart w:id="10" w:name="_Toc81372787"/>
      <w:r>
        <w:rPr>
          <w:rFonts w:hint="eastAsia" w:ascii="仿宋" w:hAnsi="仿宋" w:eastAsia="仿宋" w:cs="仿宋"/>
          <w:b/>
          <w:color w:val="auto"/>
          <w:kern w:val="2"/>
          <w:sz w:val="21"/>
          <w:szCs w:val="21"/>
          <w:highlight w:val="none"/>
          <w:lang w:val="en-US" w:eastAsia="zh-CN" w:bidi="ar-SA"/>
        </w:rPr>
        <w:t>一、项目概述：</w:t>
      </w:r>
    </w:p>
    <w:p w14:paraId="61C61DE4">
      <w:pPr>
        <w:keepNext w:val="0"/>
        <w:keepLines w:val="0"/>
        <w:pageBreakBefore w:val="0"/>
        <w:widowControl/>
        <w:kinsoku/>
        <w:wordWrap/>
        <w:overflowPunct/>
        <w:topLinePunct w:val="0"/>
        <w:autoSpaceDE/>
        <w:autoSpaceDN/>
        <w:bidi w:val="0"/>
        <w:adjustRightInd/>
        <w:snapToGrid w:val="0"/>
        <w:spacing w:line="360" w:lineRule="auto"/>
        <w:ind w:left="0" w:leftChars="0" w:firstLine="470" w:firstLineChars="0"/>
        <w:jc w:val="left"/>
        <w:textAlignment w:val="auto"/>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1.本次项目预算上限价为301860元，确定1家中标单位，采购数量根据医院实际需求确定。</w:t>
      </w:r>
    </w:p>
    <w:p w14:paraId="6748ED58">
      <w:pPr>
        <w:keepNext w:val="0"/>
        <w:keepLines w:val="0"/>
        <w:pageBreakBefore w:val="0"/>
        <w:widowControl/>
        <w:kinsoku/>
        <w:wordWrap/>
        <w:overflowPunct/>
        <w:topLinePunct w:val="0"/>
        <w:autoSpaceDE/>
        <w:autoSpaceDN/>
        <w:bidi w:val="0"/>
        <w:adjustRightInd/>
        <w:snapToGrid w:val="0"/>
        <w:spacing w:line="360" w:lineRule="auto"/>
        <w:ind w:left="0" w:leftChars="0" w:firstLine="470" w:firstLineChars="0"/>
        <w:jc w:val="left"/>
        <w:textAlignment w:val="auto"/>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2.开标现场须带样品。所有样品须贴标签，并注明“投标单位+物品名称”。</w:t>
      </w:r>
    </w:p>
    <w:p w14:paraId="7657C162">
      <w:pPr>
        <w:keepNext w:val="0"/>
        <w:keepLines w:val="0"/>
        <w:pageBreakBefore w:val="0"/>
        <w:widowControl/>
        <w:kinsoku/>
        <w:wordWrap/>
        <w:overflowPunct/>
        <w:topLinePunct w:val="0"/>
        <w:autoSpaceDE/>
        <w:autoSpaceDN/>
        <w:bidi w:val="0"/>
        <w:adjustRightInd/>
        <w:snapToGrid w:val="0"/>
        <w:spacing w:line="360" w:lineRule="auto"/>
        <w:ind w:left="0" w:leftChars="0" w:firstLine="470" w:firstLineChars="0"/>
        <w:jc w:val="left"/>
        <w:textAlignment w:val="auto"/>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★3.中标人需在绍兴市越城区一环范围内设提货点，供招标人职工于2026年2月5日至2月13日凭双方确认的《提货券》提货。结算以实际提货数量为准。《提货券》由中标人提供，招标人盖章。</w:t>
      </w:r>
    </w:p>
    <w:p w14:paraId="2868D602">
      <w:pPr>
        <w:keepNext w:val="0"/>
        <w:keepLines w:val="0"/>
        <w:pageBreakBefore w:val="0"/>
        <w:widowControl/>
        <w:kinsoku/>
        <w:wordWrap/>
        <w:overflowPunct/>
        <w:topLinePunct w:val="0"/>
        <w:autoSpaceDE/>
        <w:autoSpaceDN/>
        <w:bidi w:val="0"/>
        <w:adjustRightInd/>
        <w:snapToGrid w:val="0"/>
        <w:spacing w:line="360" w:lineRule="auto"/>
        <w:ind w:left="0" w:leftChars="0" w:firstLine="470" w:firstLineChars="0"/>
        <w:jc w:val="left"/>
        <w:textAlignment w:val="auto"/>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4.所供应产品必须是正品，由于食品质量问题引起的事故由供应商负责处理。</w:t>
      </w:r>
    </w:p>
    <w:p w14:paraId="499D5264">
      <w:pPr>
        <w:keepNext w:val="0"/>
        <w:keepLines w:val="0"/>
        <w:pageBreakBefore w:val="0"/>
        <w:widowControl/>
        <w:kinsoku/>
        <w:wordWrap/>
        <w:overflowPunct/>
        <w:topLinePunct w:val="0"/>
        <w:autoSpaceDE/>
        <w:autoSpaceDN/>
        <w:bidi w:val="0"/>
        <w:adjustRightInd/>
        <w:snapToGrid w:val="0"/>
        <w:spacing w:line="360" w:lineRule="auto"/>
        <w:ind w:left="0" w:leftChars="0" w:firstLine="470" w:firstLineChars="0"/>
        <w:jc w:val="left"/>
        <w:textAlignment w:val="auto"/>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▲5.如有损坏或其他质量问题要求在第一时间保证免费调换，并视实际情况承担相应的经济损失。</w:t>
      </w:r>
    </w:p>
    <w:p w14:paraId="3DF514DC">
      <w:pPr>
        <w:pStyle w:val="24"/>
        <w:spacing w:line="360" w:lineRule="auto"/>
        <w:ind w:firstLine="422" w:firstLineChars="200"/>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二、售后服务要求：</w:t>
      </w:r>
    </w:p>
    <w:p w14:paraId="3200656C">
      <w:pPr>
        <w:snapToGrid w:val="0"/>
        <w:spacing w:line="360" w:lineRule="auto"/>
        <w:ind w:left="0" w:right="0" w:firstLine="470"/>
        <w:jc w:val="left"/>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1.所供应产品必须是正品，由于食品质量问题引起的事故由供应商负责处理，医院有权向财政方面反映。</w:t>
      </w:r>
    </w:p>
    <w:p w14:paraId="4A3D5A81">
      <w:pPr>
        <w:snapToGrid w:val="0"/>
        <w:spacing w:line="360" w:lineRule="auto"/>
        <w:ind w:left="0" w:right="0" w:firstLine="470"/>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2.如有损坏或其他质量问题要求在第一时间保证免费调换，并视实际情况承担相应的经济损失。</w:t>
      </w:r>
    </w:p>
    <w:p w14:paraId="3A1803C9">
      <w:pPr>
        <w:pStyle w:val="38"/>
        <w:keepNext w:val="0"/>
        <w:keepLines w:val="0"/>
        <w:widowControl/>
        <w:suppressLineNumbers w:val="0"/>
        <w:spacing w:line="360" w:lineRule="auto"/>
        <w:ind w:firstLine="422" w:firstLineChars="200"/>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
          <w:color w:val="auto"/>
          <w:sz w:val="21"/>
          <w:szCs w:val="21"/>
          <w:highlight w:val="none"/>
          <w:lang w:val="en-US" w:eastAsia="zh-CN"/>
        </w:rPr>
        <w:t>四、付款方式：</w:t>
      </w:r>
      <w:r>
        <w:rPr>
          <w:rFonts w:hint="eastAsia" w:ascii="仿宋" w:hAnsi="仿宋" w:eastAsia="仿宋" w:cs="仿宋"/>
          <w:bCs/>
          <w:color w:val="auto"/>
          <w:kern w:val="2"/>
          <w:sz w:val="21"/>
          <w:szCs w:val="21"/>
          <w:highlight w:val="none"/>
          <w:lang w:val="en-US" w:eastAsia="zh-CN" w:bidi="ar-SA"/>
        </w:rPr>
        <w:t>货到验收合格发放后，自招标人收到发票之日起，2个月内付款。（遇质量问题等特殊情况除外）。发票章单位名称必须与投标时公章名称相符合，否则医院有权拒付相关款项。</w:t>
      </w:r>
    </w:p>
    <w:p w14:paraId="2668C2DE">
      <w:pPr>
        <w:pStyle w:val="2"/>
        <w:spacing w:line="360" w:lineRule="auto"/>
        <w:rPr>
          <w:rFonts w:hint="eastAsia" w:ascii="仿宋" w:hAnsi="仿宋" w:eastAsia="仿宋" w:cs="仿宋"/>
          <w:color w:val="auto"/>
          <w:highlight w:val="none"/>
          <w:lang w:val="en-US"/>
        </w:rPr>
      </w:pPr>
      <w:r>
        <w:rPr>
          <w:rFonts w:hint="eastAsia" w:ascii="仿宋" w:hAnsi="仿宋" w:eastAsia="仿宋" w:cs="仿宋"/>
          <w:b/>
          <w:bCs w:val="0"/>
          <w:color w:val="auto"/>
          <w:sz w:val="21"/>
          <w:szCs w:val="21"/>
          <w:highlight w:val="none"/>
          <w:lang w:val="en-US" w:eastAsia="zh-CN"/>
        </w:rPr>
        <w:t>五、合同期限：</w:t>
      </w:r>
      <w:r>
        <w:rPr>
          <w:rFonts w:hint="eastAsia" w:ascii="仿宋" w:hAnsi="仿宋" w:eastAsia="仿宋" w:cs="仿宋"/>
          <w:b w:val="0"/>
          <w:bCs/>
          <w:color w:val="auto"/>
          <w:sz w:val="21"/>
          <w:szCs w:val="21"/>
          <w:highlight w:val="none"/>
          <w:lang w:val="en-US" w:eastAsia="zh-CN"/>
        </w:rPr>
        <w:t>自合同签订之日起至2026年5月31日止。</w:t>
      </w:r>
    </w:p>
    <w:p w14:paraId="7C717451">
      <w:pPr>
        <w:snapToGrid w:val="0"/>
        <w:spacing w:line="360" w:lineRule="auto"/>
        <w:ind w:left="0" w:right="0" w:firstLine="472"/>
        <w:jc w:val="left"/>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lang w:val="en-US" w:eastAsia="zh-CN"/>
        </w:rPr>
        <w:t>六</w:t>
      </w:r>
      <w:r>
        <w:rPr>
          <w:rFonts w:hint="eastAsia" w:ascii="仿宋" w:hAnsi="仿宋" w:eastAsia="仿宋" w:cs="仿宋"/>
          <w:b/>
          <w:color w:val="auto"/>
          <w:sz w:val="21"/>
          <w:szCs w:val="21"/>
          <w:highlight w:val="none"/>
        </w:rPr>
        <w:t>、样品</w:t>
      </w:r>
    </w:p>
    <w:p w14:paraId="0173968F">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样品提交地址：</w:t>
      </w:r>
      <w:r>
        <w:rPr>
          <w:rFonts w:hint="eastAsia" w:ascii="仿宋" w:hAnsi="仿宋" w:eastAsia="仿宋" w:cs="仿宋"/>
          <w:b w:val="0"/>
          <w:bCs/>
          <w:color w:val="auto"/>
          <w:sz w:val="21"/>
          <w:szCs w:val="21"/>
          <w:highlight w:val="none"/>
          <w:lang w:val="en-US" w:eastAsia="zh-CN"/>
        </w:rPr>
        <w:t xml:space="preserve">绍兴市越城区迎凤路87号鑫海大厦1601 </w:t>
      </w:r>
      <w:r>
        <w:rPr>
          <w:rFonts w:hint="eastAsia" w:ascii="仿宋" w:hAnsi="仿宋" w:eastAsia="仿宋" w:cs="仿宋"/>
          <w:b w:val="0"/>
          <w:bCs/>
          <w:color w:val="auto"/>
          <w:sz w:val="21"/>
          <w:szCs w:val="21"/>
          <w:highlight w:val="none"/>
        </w:rPr>
        <w:t>；联系人：</w:t>
      </w:r>
      <w:r>
        <w:rPr>
          <w:rFonts w:hint="eastAsia" w:ascii="仿宋" w:hAnsi="仿宋" w:eastAsia="仿宋" w:cs="仿宋"/>
          <w:b w:val="0"/>
          <w:bCs/>
          <w:color w:val="auto"/>
          <w:sz w:val="21"/>
          <w:szCs w:val="21"/>
          <w:highlight w:val="none"/>
          <w:lang w:eastAsia="zh-CN"/>
        </w:rPr>
        <w:t>金锦英</w:t>
      </w:r>
      <w:r>
        <w:rPr>
          <w:rFonts w:hint="eastAsia" w:ascii="仿宋" w:hAnsi="仿宋" w:eastAsia="仿宋" w:cs="仿宋"/>
          <w:b w:val="0"/>
          <w:bCs/>
          <w:color w:val="auto"/>
          <w:sz w:val="21"/>
          <w:szCs w:val="21"/>
          <w:highlight w:val="none"/>
          <w:lang w:val="en-US" w:eastAsia="zh-CN"/>
        </w:rPr>
        <w:t xml:space="preserve"> </w:t>
      </w:r>
      <w:r>
        <w:rPr>
          <w:rFonts w:hint="eastAsia" w:ascii="仿宋" w:hAnsi="仿宋" w:eastAsia="仿宋" w:cs="仿宋"/>
          <w:b w:val="0"/>
          <w:bCs/>
          <w:color w:val="auto"/>
          <w:sz w:val="21"/>
          <w:szCs w:val="21"/>
          <w:highlight w:val="none"/>
        </w:rPr>
        <w:t>电话：</w:t>
      </w:r>
      <w:r>
        <w:rPr>
          <w:rFonts w:hint="eastAsia" w:ascii="仿宋" w:hAnsi="仿宋" w:eastAsia="仿宋" w:cs="仿宋"/>
          <w:b w:val="0"/>
          <w:bCs/>
          <w:color w:val="auto"/>
          <w:sz w:val="21"/>
          <w:szCs w:val="21"/>
          <w:highlight w:val="none"/>
          <w:lang w:val="en-US" w:eastAsia="zh-CN"/>
        </w:rPr>
        <w:t xml:space="preserve">13656752180 </w:t>
      </w:r>
    </w:p>
    <w:p w14:paraId="413EE116">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2</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样品递交截止时间同投标截止时间，投标截止时间之后送达的样品不予接收。</w:t>
      </w:r>
    </w:p>
    <w:p w14:paraId="5415CB4E">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评审结束后，未中标的样品按招标或代理机构通知时间取回，否则</w:t>
      </w:r>
      <w:r>
        <w:rPr>
          <w:rFonts w:hint="eastAsia" w:ascii="仿宋" w:hAnsi="仿宋" w:eastAsia="仿宋" w:cs="仿宋"/>
          <w:b w:val="0"/>
          <w:bCs/>
          <w:color w:val="auto"/>
          <w:sz w:val="21"/>
          <w:szCs w:val="21"/>
          <w:highlight w:val="none"/>
          <w:lang w:eastAsia="zh-CN"/>
        </w:rPr>
        <w:t>采购人</w:t>
      </w:r>
      <w:r>
        <w:rPr>
          <w:rFonts w:hint="eastAsia" w:ascii="仿宋" w:hAnsi="仿宋" w:eastAsia="仿宋" w:cs="仿宋"/>
          <w:b w:val="0"/>
          <w:bCs/>
          <w:color w:val="auto"/>
          <w:sz w:val="21"/>
          <w:szCs w:val="21"/>
          <w:highlight w:val="none"/>
        </w:rPr>
        <w:t>或代理机构不负保管责任。</w:t>
      </w:r>
    </w:p>
    <w:p w14:paraId="483500F9">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4</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中标人的样品不退还，由</w:t>
      </w:r>
      <w:r>
        <w:rPr>
          <w:rFonts w:hint="eastAsia" w:ascii="仿宋" w:hAnsi="仿宋" w:eastAsia="仿宋" w:cs="仿宋"/>
          <w:b w:val="0"/>
          <w:bCs/>
          <w:color w:val="auto"/>
          <w:sz w:val="21"/>
          <w:szCs w:val="21"/>
          <w:highlight w:val="none"/>
          <w:lang w:eastAsia="zh-CN"/>
        </w:rPr>
        <w:t>采购人</w:t>
      </w:r>
      <w:r>
        <w:rPr>
          <w:rFonts w:hint="eastAsia" w:ascii="仿宋" w:hAnsi="仿宋" w:eastAsia="仿宋" w:cs="仿宋"/>
          <w:b w:val="0"/>
          <w:bCs/>
          <w:color w:val="auto"/>
          <w:sz w:val="21"/>
          <w:szCs w:val="21"/>
          <w:highlight w:val="none"/>
        </w:rPr>
        <w:t>保管、封存，并作为履约验收的依据，最终产品规格质量低于投标时提供样品质量的，</w:t>
      </w:r>
      <w:r>
        <w:rPr>
          <w:rFonts w:hint="eastAsia" w:ascii="仿宋" w:hAnsi="仿宋" w:eastAsia="仿宋" w:cs="仿宋"/>
          <w:b w:val="0"/>
          <w:bCs/>
          <w:color w:val="auto"/>
          <w:sz w:val="21"/>
          <w:szCs w:val="21"/>
          <w:highlight w:val="none"/>
          <w:lang w:eastAsia="zh-CN"/>
        </w:rPr>
        <w:t>采购人</w:t>
      </w:r>
      <w:r>
        <w:rPr>
          <w:rFonts w:hint="eastAsia" w:ascii="仿宋" w:hAnsi="仿宋" w:eastAsia="仿宋" w:cs="仿宋"/>
          <w:b w:val="0"/>
          <w:bCs/>
          <w:color w:val="auto"/>
          <w:sz w:val="21"/>
          <w:szCs w:val="21"/>
          <w:highlight w:val="none"/>
        </w:rPr>
        <w:t>有权按不合格产品退货。</w:t>
      </w:r>
    </w:p>
    <w:p w14:paraId="73986502">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5</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样品包装由投标人自定，在样品的合适位置需牢固粘贴标记，标记上至少注明</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样品名称、规格或型号、品牌或制造商、投标人名称（加盖单位公章）。</w:t>
      </w:r>
    </w:p>
    <w:p w14:paraId="1B9FB4E2">
      <w:pPr>
        <w:snapToGrid w:val="0"/>
        <w:spacing w:line="360" w:lineRule="auto"/>
        <w:ind w:left="0" w:right="0" w:firstLine="470"/>
        <w:jc w:val="left"/>
        <w:rPr>
          <w:rFonts w:hint="eastAsia" w:ascii="仿宋" w:hAnsi="仿宋" w:eastAsia="仿宋" w:cs="仿宋"/>
          <w:color w:val="auto"/>
          <w:sz w:val="24"/>
          <w:szCs w:val="24"/>
          <w:highlight w:val="none"/>
          <w:lang w:val="en-US"/>
        </w:rPr>
      </w:pPr>
      <w:r>
        <w:rPr>
          <w:rFonts w:hint="eastAsia" w:ascii="仿宋" w:hAnsi="仿宋" w:eastAsia="仿宋" w:cs="仿宋"/>
          <w:b w:val="0"/>
          <w:bCs/>
          <w:color w:val="auto"/>
          <w:sz w:val="21"/>
          <w:szCs w:val="21"/>
          <w:highlight w:val="none"/>
        </w:rPr>
        <w:t>6</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如投标人采用邮寄方式寄送样品，未按时送达及破损等风险自行承担。</w:t>
      </w:r>
    </w:p>
    <w:p w14:paraId="4E1F8B15">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14:paraId="49BF0E8B">
      <w:pPr>
        <w:rPr>
          <w:rFonts w:hint="eastAsia" w:ascii="仿宋" w:hAnsi="仿宋" w:eastAsia="仿宋" w:cs="仿宋"/>
          <w:color w:val="auto"/>
          <w:sz w:val="24"/>
          <w:highlight w:val="none"/>
        </w:rPr>
      </w:pPr>
    </w:p>
    <w:p w14:paraId="68D87BAE">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6706413">
      <w:pPr>
        <w:spacing w:line="480" w:lineRule="auto"/>
        <w:jc w:val="center"/>
        <w:rPr>
          <w:rFonts w:hint="eastAsia" w:ascii="仿宋" w:hAnsi="仿宋" w:eastAsia="仿宋" w:cs="仿宋"/>
          <w:b/>
          <w:color w:val="auto"/>
          <w:sz w:val="28"/>
          <w:szCs w:val="28"/>
          <w:highlight w:val="none"/>
        </w:rPr>
      </w:pPr>
    </w:p>
    <w:p w14:paraId="674DB06B">
      <w:pPr>
        <w:spacing w:line="480" w:lineRule="auto"/>
        <w:jc w:val="center"/>
        <w:rPr>
          <w:rFonts w:hint="eastAsia" w:ascii="仿宋" w:hAnsi="仿宋" w:eastAsia="仿宋" w:cs="仿宋"/>
          <w:b/>
          <w:color w:val="auto"/>
          <w:sz w:val="24"/>
          <w:highlight w:val="none"/>
        </w:rPr>
      </w:pPr>
    </w:p>
    <w:p w14:paraId="1C2C1CD0">
      <w:pPr>
        <w:spacing w:line="480" w:lineRule="auto"/>
        <w:jc w:val="center"/>
        <w:rPr>
          <w:rFonts w:hint="eastAsia" w:ascii="仿宋" w:hAnsi="仿宋" w:eastAsia="仿宋" w:cs="仿宋"/>
          <w:b/>
          <w:color w:val="auto"/>
          <w:sz w:val="24"/>
          <w:highlight w:val="none"/>
        </w:rPr>
      </w:pPr>
    </w:p>
    <w:p w14:paraId="5EC8D0D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5149DB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5CF519CD">
      <w:pPr>
        <w:pStyle w:val="285"/>
        <w:rPr>
          <w:rFonts w:hint="eastAsia" w:ascii="仿宋" w:hAnsi="仿宋" w:eastAsia="仿宋" w:cs="仿宋"/>
          <w:color w:val="auto"/>
          <w:szCs w:val="24"/>
          <w:highlight w:val="none"/>
        </w:rPr>
      </w:pPr>
    </w:p>
    <w:p w14:paraId="6DACF2E0">
      <w:pPr>
        <w:pStyle w:val="285"/>
        <w:rPr>
          <w:rFonts w:hint="eastAsia" w:ascii="仿宋" w:hAnsi="仿宋" w:eastAsia="仿宋" w:cs="仿宋"/>
          <w:color w:val="auto"/>
          <w:szCs w:val="24"/>
          <w:highlight w:val="none"/>
        </w:rPr>
      </w:pPr>
    </w:p>
    <w:p w14:paraId="2A60B007">
      <w:pPr>
        <w:pStyle w:val="285"/>
        <w:jc w:val="center"/>
        <w:rPr>
          <w:rFonts w:hint="eastAsia" w:ascii="仿宋" w:hAnsi="仿宋" w:eastAsia="仿宋" w:cs="仿宋"/>
          <w:color w:val="auto"/>
          <w:szCs w:val="24"/>
          <w:highlight w:val="none"/>
        </w:rPr>
      </w:pPr>
    </w:p>
    <w:p w14:paraId="4BD48B25">
      <w:pPr>
        <w:pStyle w:val="28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172D574">
      <w:pPr>
        <w:pStyle w:val="285"/>
        <w:rPr>
          <w:rFonts w:hint="eastAsia" w:ascii="仿宋" w:hAnsi="仿宋" w:eastAsia="仿宋" w:cs="仿宋"/>
          <w:color w:val="auto"/>
          <w:szCs w:val="24"/>
          <w:highlight w:val="none"/>
        </w:rPr>
      </w:pPr>
    </w:p>
    <w:p w14:paraId="73480FD2">
      <w:pPr>
        <w:pStyle w:val="285"/>
        <w:rPr>
          <w:rFonts w:hint="eastAsia" w:ascii="仿宋" w:hAnsi="仿宋" w:eastAsia="仿宋" w:cs="仿宋"/>
          <w:color w:val="auto"/>
          <w:szCs w:val="24"/>
          <w:highlight w:val="none"/>
        </w:rPr>
      </w:pPr>
    </w:p>
    <w:p w14:paraId="2D0B83D0">
      <w:pPr>
        <w:spacing w:before="120" w:line="22" w:lineRule="atLeast"/>
        <w:rPr>
          <w:rFonts w:hint="eastAsia" w:ascii="仿宋" w:hAnsi="仿宋" w:eastAsia="仿宋" w:cs="仿宋"/>
          <w:color w:val="auto"/>
          <w:sz w:val="24"/>
          <w:highlight w:val="none"/>
        </w:rPr>
      </w:pPr>
    </w:p>
    <w:p w14:paraId="3FD18E0C">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DE95194">
      <w:pPr>
        <w:pStyle w:val="284"/>
        <w:spacing w:before="120" w:line="22" w:lineRule="atLeast"/>
        <w:rPr>
          <w:rFonts w:hint="eastAsia" w:ascii="仿宋" w:hAnsi="仿宋" w:eastAsia="仿宋" w:cs="仿宋"/>
          <w:color w:val="auto"/>
          <w:szCs w:val="24"/>
          <w:highlight w:val="none"/>
        </w:rPr>
      </w:pPr>
    </w:p>
    <w:p w14:paraId="64E625EF">
      <w:pPr>
        <w:pStyle w:val="284"/>
        <w:spacing w:before="120" w:line="22" w:lineRule="atLeast"/>
        <w:rPr>
          <w:rFonts w:hint="eastAsia" w:ascii="仿宋" w:hAnsi="仿宋" w:eastAsia="仿宋" w:cs="仿宋"/>
          <w:color w:val="auto"/>
          <w:szCs w:val="24"/>
          <w:highlight w:val="none"/>
        </w:rPr>
      </w:pPr>
    </w:p>
    <w:p w14:paraId="18EBB1F7">
      <w:pPr>
        <w:rPr>
          <w:rFonts w:hint="eastAsia" w:ascii="仿宋" w:hAnsi="仿宋" w:eastAsia="仿宋" w:cs="仿宋"/>
          <w:color w:val="auto"/>
          <w:sz w:val="24"/>
          <w:highlight w:val="none"/>
        </w:rPr>
      </w:pPr>
    </w:p>
    <w:p w14:paraId="0957F458">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422B999">
      <w:pPr>
        <w:spacing w:before="120" w:line="22" w:lineRule="atLeast"/>
        <w:rPr>
          <w:rFonts w:hint="eastAsia" w:ascii="仿宋" w:hAnsi="仿宋" w:eastAsia="仿宋" w:cs="仿宋"/>
          <w:color w:val="auto"/>
          <w:sz w:val="24"/>
          <w:highlight w:val="none"/>
        </w:rPr>
      </w:pPr>
    </w:p>
    <w:p w14:paraId="05AE2F43">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451867A">
      <w:pPr>
        <w:spacing w:before="120" w:line="22" w:lineRule="atLeast"/>
        <w:rPr>
          <w:rFonts w:hint="eastAsia" w:ascii="仿宋" w:hAnsi="仿宋" w:eastAsia="仿宋" w:cs="仿宋"/>
          <w:color w:val="auto"/>
          <w:sz w:val="24"/>
          <w:highlight w:val="none"/>
        </w:rPr>
      </w:pPr>
    </w:p>
    <w:p w14:paraId="76D53C77">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924B3A0">
      <w:pPr>
        <w:spacing w:before="120" w:line="22" w:lineRule="atLeast"/>
        <w:rPr>
          <w:rFonts w:hint="eastAsia" w:ascii="仿宋" w:hAnsi="仿宋" w:eastAsia="仿宋" w:cs="仿宋"/>
          <w:color w:val="auto"/>
          <w:sz w:val="24"/>
          <w:highlight w:val="none"/>
        </w:rPr>
      </w:pPr>
    </w:p>
    <w:p w14:paraId="7F5F57FF">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F1DB83D">
      <w:pPr>
        <w:widowControl/>
        <w:jc w:val="left"/>
        <w:rPr>
          <w:rFonts w:hint="eastAsia"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14:paraId="3F61D9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136CE2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5FECDCA">
      <w:pPr>
        <w:spacing w:line="560" w:lineRule="exact"/>
        <w:ind w:firstLine="482" w:firstLineChars="200"/>
        <w:outlineLvl w:val="0"/>
        <w:rPr>
          <w:rFonts w:hint="eastAsia" w:ascii="仿宋" w:hAnsi="仿宋" w:eastAsia="仿宋" w:cs="仿宋"/>
          <w:b/>
          <w:color w:val="auto"/>
          <w:sz w:val="24"/>
          <w:highlight w:val="none"/>
        </w:rPr>
      </w:pPr>
      <w:bookmarkStart w:id="11" w:name="_Toc3029"/>
      <w:bookmarkStart w:id="12" w:name="_Toc24059"/>
      <w:bookmarkStart w:id="13" w:name="_Toc2232"/>
      <w:r>
        <w:rPr>
          <w:rFonts w:hint="eastAsia" w:ascii="仿宋" w:hAnsi="仿宋" w:eastAsia="仿宋" w:cs="仿宋"/>
          <w:b/>
          <w:color w:val="auto"/>
          <w:sz w:val="24"/>
          <w:highlight w:val="none"/>
        </w:rPr>
        <w:t>1.1 合同组成部分</w:t>
      </w:r>
      <w:bookmarkEnd w:id="11"/>
      <w:bookmarkEnd w:id="12"/>
      <w:bookmarkEnd w:id="13"/>
    </w:p>
    <w:p w14:paraId="14C3E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438408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B2405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21A0C3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680246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5C09FF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F4D5EC0">
      <w:pPr>
        <w:spacing w:line="560" w:lineRule="exact"/>
        <w:ind w:firstLine="482" w:firstLineChars="200"/>
        <w:outlineLvl w:val="0"/>
        <w:rPr>
          <w:rFonts w:hint="eastAsia" w:ascii="仿宋" w:hAnsi="仿宋" w:eastAsia="仿宋" w:cs="仿宋"/>
          <w:b/>
          <w:color w:val="auto"/>
          <w:sz w:val="24"/>
          <w:highlight w:val="none"/>
        </w:rPr>
      </w:pPr>
      <w:bookmarkStart w:id="14" w:name="_Toc24300"/>
      <w:bookmarkStart w:id="15" w:name="_Toc21295"/>
      <w:bookmarkStart w:id="16" w:name="_Toc27126"/>
      <w:r>
        <w:rPr>
          <w:rFonts w:hint="eastAsia" w:ascii="仿宋" w:hAnsi="仿宋" w:eastAsia="仿宋" w:cs="仿宋"/>
          <w:b/>
          <w:color w:val="auto"/>
          <w:sz w:val="24"/>
          <w:highlight w:val="none"/>
        </w:rPr>
        <w:t>1.2 货物</w:t>
      </w:r>
      <w:bookmarkEnd w:id="14"/>
      <w:bookmarkEnd w:id="15"/>
      <w:bookmarkEnd w:id="16"/>
    </w:p>
    <w:p w14:paraId="4BACC91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D239B34">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4809D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1F6AA52">
      <w:pPr>
        <w:spacing w:line="560" w:lineRule="exact"/>
        <w:ind w:firstLine="482" w:firstLineChars="200"/>
        <w:outlineLvl w:val="0"/>
        <w:rPr>
          <w:rFonts w:hint="eastAsia" w:ascii="仿宋" w:hAnsi="仿宋" w:eastAsia="仿宋" w:cs="仿宋"/>
          <w:b/>
          <w:color w:val="auto"/>
          <w:sz w:val="24"/>
          <w:highlight w:val="none"/>
        </w:rPr>
      </w:pPr>
      <w:bookmarkStart w:id="17" w:name="_Toc21551"/>
      <w:bookmarkStart w:id="18" w:name="_Toc23292"/>
      <w:bookmarkStart w:id="19" w:name="_Toc21631"/>
      <w:r>
        <w:rPr>
          <w:rFonts w:hint="eastAsia" w:ascii="仿宋" w:hAnsi="仿宋" w:eastAsia="仿宋" w:cs="仿宋"/>
          <w:b/>
          <w:color w:val="auto"/>
          <w:sz w:val="24"/>
          <w:highlight w:val="none"/>
        </w:rPr>
        <w:t>1.3 价款</w:t>
      </w:r>
      <w:bookmarkEnd w:id="17"/>
      <w:bookmarkEnd w:id="18"/>
      <w:bookmarkEnd w:id="19"/>
    </w:p>
    <w:p w14:paraId="217A5A1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239535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A2B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70D3101">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0C388CE">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DDE584A">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5BC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9A59A89">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203DA41">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1B99DF4">
            <w:pPr>
              <w:pStyle w:val="182"/>
              <w:spacing w:line="560" w:lineRule="exact"/>
              <w:ind w:firstLine="200"/>
              <w:jc w:val="center"/>
              <w:rPr>
                <w:rFonts w:hint="eastAsia" w:ascii="仿宋" w:hAnsi="仿宋" w:eastAsia="仿宋" w:cs="仿宋"/>
                <w:color w:val="auto"/>
                <w:sz w:val="24"/>
                <w:szCs w:val="24"/>
                <w:highlight w:val="none"/>
              </w:rPr>
            </w:pPr>
          </w:p>
        </w:tc>
      </w:tr>
      <w:tr w14:paraId="321A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05937FD">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7BF3988">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3FC1AC9">
            <w:pPr>
              <w:pStyle w:val="182"/>
              <w:spacing w:line="560" w:lineRule="exact"/>
              <w:ind w:firstLine="200"/>
              <w:jc w:val="center"/>
              <w:rPr>
                <w:rFonts w:hint="eastAsia" w:ascii="仿宋" w:hAnsi="仿宋" w:eastAsia="仿宋" w:cs="仿宋"/>
                <w:color w:val="auto"/>
                <w:sz w:val="24"/>
                <w:szCs w:val="24"/>
                <w:highlight w:val="none"/>
              </w:rPr>
            </w:pPr>
          </w:p>
        </w:tc>
      </w:tr>
      <w:tr w14:paraId="4FCD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66D6F73">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4EC364F">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F7F1042">
            <w:pPr>
              <w:pStyle w:val="182"/>
              <w:spacing w:line="560" w:lineRule="exact"/>
              <w:ind w:firstLine="200"/>
              <w:jc w:val="center"/>
              <w:rPr>
                <w:rFonts w:hint="eastAsia" w:ascii="仿宋" w:hAnsi="仿宋" w:eastAsia="仿宋" w:cs="仿宋"/>
                <w:color w:val="auto"/>
                <w:sz w:val="24"/>
                <w:szCs w:val="24"/>
                <w:highlight w:val="none"/>
              </w:rPr>
            </w:pPr>
          </w:p>
        </w:tc>
      </w:tr>
      <w:tr w14:paraId="7025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A7DBACE">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11ACCCC">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00A7E7B">
            <w:pPr>
              <w:pStyle w:val="182"/>
              <w:spacing w:line="560" w:lineRule="exact"/>
              <w:ind w:firstLine="200"/>
              <w:jc w:val="center"/>
              <w:rPr>
                <w:rFonts w:hint="eastAsia" w:ascii="仿宋" w:hAnsi="仿宋" w:eastAsia="仿宋" w:cs="仿宋"/>
                <w:color w:val="auto"/>
                <w:sz w:val="24"/>
                <w:szCs w:val="24"/>
                <w:highlight w:val="none"/>
              </w:rPr>
            </w:pPr>
          </w:p>
        </w:tc>
      </w:tr>
      <w:tr w14:paraId="5F14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A07BBE7">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B24DF7D">
            <w:pPr>
              <w:pStyle w:val="182"/>
              <w:spacing w:line="560" w:lineRule="exact"/>
              <w:ind w:firstLine="200"/>
              <w:jc w:val="center"/>
              <w:rPr>
                <w:rFonts w:hint="eastAsia" w:ascii="仿宋" w:hAnsi="仿宋" w:eastAsia="仿宋" w:cs="仿宋"/>
                <w:color w:val="auto"/>
                <w:sz w:val="24"/>
                <w:szCs w:val="24"/>
                <w:highlight w:val="none"/>
              </w:rPr>
            </w:pPr>
          </w:p>
        </w:tc>
      </w:tr>
    </w:tbl>
    <w:p w14:paraId="4F992A6B">
      <w:pPr>
        <w:spacing w:line="440" w:lineRule="exact"/>
        <w:ind w:firstLine="482" w:firstLineChars="200"/>
        <w:outlineLvl w:val="0"/>
        <w:rPr>
          <w:rFonts w:hint="eastAsia" w:ascii="仿宋" w:hAnsi="仿宋" w:eastAsia="仿宋" w:cs="仿宋"/>
          <w:b/>
          <w:color w:val="auto"/>
          <w:sz w:val="24"/>
          <w:highlight w:val="none"/>
        </w:rPr>
      </w:pPr>
      <w:bookmarkStart w:id="20" w:name="_Toc22618"/>
      <w:bookmarkStart w:id="21" w:name="_Toc1814"/>
      <w:bookmarkStart w:id="22" w:name="_Toc10340"/>
      <w:r>
        <w:rPr>
          <w:rFonts w:hint="eastAsia" w:ascii="仿宋" w:hAnsi="仿宋" w:eastAsia="仿宋" w:cs="仿宋"/>
          <w:b/>
          <w:color w:val="auto"/>
          <w:sz w:val="24"/>
          <w:highlight w:val="none"/>
        </w:rPr>
        <w:t>1.4 付款</w:t>
      </w:r>
      <w:bookmarkEnd w:id="20"/>
      <w:bookmarkEnd w:id="21"/>
      <w:bookmarkEnd w:id="22"/>
      <w:r>
        <w:rPr>
          <w:rFonts w:hint="eastAsia" w:ascii="仿宋" w:hAnsi="仿宋" w:eastAsia="仿宋" w:cs="仿宋"/>
          <w:b/>
          <w:color w:val="auto"/>
          <w:sz w:val="24"/>
          <w:highlight w:val="none"/>
        </w:rPr>
        <w:t>方式、时间和条件</w:t>
      </w:r>
    </w:p>
    <w:p w14:paraId="00981B72">
      <w:pPr>
        <w:pStyle w:val="286"/>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9294C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r>
        <w:rPr>
          <w:rFonts w:hint="eastAsia" w:ascii="仿宋" w:hAnsi="仿宋" w:eastAsia="仿宋" w:cs="仿宋"/>
          <w:color w:val="auto"/>
          <w:sz w:val="24"/>
          <w:highlight w:val="none"/>
        </w:rPr>
        <w:t>具体付款方式由双方协商后在合同中明确。</w:t>
      </w:r>
    </w:p>
    <w:p w14:paraId="2A4DC61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033B6535">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bookmarkStart w:id="168" w:name="_GoBack"/>
      <w:bookmarkEnd w:id="168"/>
    </w:p>
    <w:p w14:paraId="7DC43E83">
      <w:pPr>
        <w:spacing w:line="440" w:lineRule="exact"/>
        <w:ind w:firstLine="482" w:firstLineChars="200"/>
        <w:outlineLvl w:val="0"/>
        <w:rPr>
          <w:rFonts w:hint="eastAsia" w:ascii="仿宋" w:hAnsi="仿宋" w:eastAsia="仿宋" w:cs="仿宋"/>
          <w:b/>
          <w:color w:val="auto"/>
          <w:sz w:val="24"/>
          <w:highlight w:val="none"/>
        </w:rPr>
      </w:pPr>
      <w:bookmarkStart w:id="23" w:name="_Toc32071"/>
      <w:bookmarkStart w:id="24" w:name="_Toc2846"/>
      <w:bookmarkStart w:id="25" w:name="_Toc19304"/>
      <w:r>
        <w:rPr>
          <w:rFonts w:hint="eastAsia" w:ascii="仿宋" w:hAnsi="仿宋" w:eastAsia="仿宋" w:cs="仿宋"/>
          <w:b/>
          <w:color w:val="auto"/>
          <w:sz w:val="24"/>
          <w:highlight w:val="none"/>
        </w:rPr>
        <w:t>1.5 货物交付期限、地点和方式</w:t>
      </w:r>
      <w:bookmarkEnd w:id="23"/>
      <w:bookmarkEnd w:id="24"/>
      <w:bookmarkEnd w:id="25"/>
    </w:p>
    <w:p w14:paraId="6BEC0788">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A3967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6D5449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2B5DC1">
      <w:pPr>
        <w:spacing w:line="560" w:lineRule="exact"/>
        <w:ind w:firstLine="482" w:firstLineChars="200"/>
        <w:outlineLvl w:val="0"/>
        <w:rPr>
          <w:rFonts w:hint="eastAsia" w:ascii="仿宋" w:hAnsi="仿宋" w:eastAsia="仿宋" w:cs="仿宋"/>
          <w:b/>
          <w:color w:val="auto"/>
          <w:sz w:val="24"/>
          <w:highlight w:val="none"/>
        </w:rPr>
      </w:pPr>
      <w:bookmarkStart w:id="26" w:name="_Toc27250"/>
      <w:bookmarkStart w:id="27" w:name="_Toc19554"/>
      <w:bookmarkStart w:id="28" w:name="_Toc21423"/>
      <w:r>
        <w:rPr>
          <w:rFonts w:hint="eastAsia" w:ascii="仿宋" w:hAnsi="仿宋" w:eastAsia="仿宋" w:cs="仿宋"/>
          <w:b/>
          <w:color w:val="auto"/>
          <w:sz w:val="24"/>
          <w:highlight w:val="none"/>
        </w:rPr>
        <w:t>1.6 违约责任</w:t>
      </w:r>
      <w:bookmarkEnd w:id="26"/>
      <w:bookmarkEnd w:id="27"/>
      <w:bookmarkEnd w:id="28"/>
    </w:p>
    <w:p w14:paraId="25E603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0CE5A9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C0EF0E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DAE10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D5D2A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5F4165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008205C3">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4CD9DB9E">
      <w:pPr>
        <w:spacing w:line="560" w:lineRule="exact"/>
        <w:ind w:firstLine="482" w:firstLineChars="200"/>
        <w:outlineLvl w:val="0"/>
        <w:rPr>
          <w:rFonts w:hint="eastAsia" w:ascii="仿宋" w:hAnsi="仿宋" w:eastAsia="仿宋" w:cs="仿宋"/>
          <w:b/>
          <w:color w:val="auto"/>
          <w:sz w:val="24"/>
          <w:highlight w:val="none"/>
        </w:rPr>
      </w:pPr>
      <w:bookmarkStart w:id="29" w:name="_Toc16021"/>
      <w:bookmarkStart w:id="30" w:name="_Toc15583"/>
      <w:bookmarkStart w:id="31" w:name="_Toc28375"/>
      <w:r>
        <w:rPr>
          <w:rFonts w:hint="eastAsia" w:ascii="仿宋" w:hAnsi="仿宋" w:eastAsia="仿宋" w:cs="仿宋"/>
          <w:b/>
          <w:color w:val="auto"/>
          <w:sz w:val="24"/>
          <w:highlight w:val="none"/>
        </w:rPr>
        <w:t>1.7 合同争议的解决</w:t>
      </w:r>
      <w:bookmarkEnd w:id="29"/>
      <w:bookmarkEnd w:id="30"/>
      <w:bookmarkEnd w:id="31"/>
    </w:p>
    <w:p w14:paraId="3B9D3203">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6B84267E">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9496D68">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2E2A7DA2">
      <w:pPr>
        <w:spacing w:line="560" w:lineRule="exact"/>
        <w:ind w:firstLine="482" w:firstLineChars="200"/>
        <w:outlineLvl w:val="0"/>
        <w:rPr>
          <w:rFonts w:hint="eastAsia" w:ascii="仿宋" w:hAnsi="仿宋" w:eastAsia="仿宋" w:cs="仿宋"/>
          <w:b/>
          <w:color w:val="auto"/>
          <w:sz w:val="24"/>
          <w:highlight w:val="none"/>
        </w:rPr>
      </w:pPr>
      <w:bookmarkStart w:id="32" w:name="_Toc15322"/>
      <w:bookmarkStart w:id="33" w:name="_Toc7245"/>
      <w:bookmarkStart w:id="34" w:name="_Toc11173"/>
      <w:r>
        <w:rPr>
          <w:rFonts w:hint="eastAsia" w:ascii="仿宋" w:hAnsi="仿宋" w:eastAsia="仿宋" w:cs="仿宋"/>
          <w:b/>
          <w:color w:val="auto"/>
          <w:sz w:val="24"/>
          <w:highlight w:val="none"/>
        </w:rPr>
        <w:t>1.8 合同生效</w:t>
      </w:r>
      <w:bookmarkEnd w:id="32"/>
      <w:bookmarkEnd w:id="33"/>
      <w:bookmarkEnd w:id="34"/>
    </w:p>
    <w:p w14:paraId="1167A9D9">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62612F2F">
      <w:pPr>
        <w:autoSpaceDE w:val="0"/>
        <w:autoSpaceDN w:val="0"/>
        <w:spacing w:line="240" w:lineRule="exact"/>
        <w:rPr>
          <w:rFonts w:hint="eastAsia" w:ascii="仿宋" w:hAnsi="仿宋" w:eastAsia="仿宋" w:cs="仿宋"/>
          <w:color w:val="auto"/>
          <w:sz w:val="24"/>
          <w:highlight w:val="none"/>
          <w:lang w:val="zh-CN"/>
        </w:rPr>
      </w:pPr>
    </w:p>
    <w:p w14:paraId="2AC269A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D5B5F7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6F9EED4">
      <w:pPr>
        <w:autoSpaceDE w:val="0"/>
        <w:autoSpaceDN w:val="0"/>
        <w:spacing w:line="240" w:lineRule="exact"/>
        <w:rPr>
          <w:rFonts w:hint="eastAsia" w:ascii="仿宋" w:hAnsi="仿宋" w:eastAsia="仿宋" w:cs="仿宋"/>
          <w:color w:val="auto"/>
          <w:sz w:val="24"/>
          <w:highlight w:val="none"/>
          <w:lang w:val="zh-CN"/>
        </w:rPr>
      </w:pPr>
    </w:p>
    <w:p w14:paraId="700F951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E43F6B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350865E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272C770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D09E44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D63761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2D770E0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7614931">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5CE2BE4">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784E2C9">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6D9E9C0">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D60563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D15FC53">
      <w:pPr>
        <w:rPr>
          <w:rFonts w:hint="eastAsia" w:ascii="仿宋" w:hAnsi="仿宋" w:eastAsia="仿宋" w:cs="仿宋"/>
          <w:color w:val="auto"/>
          <w:sz w:val="24"/>
          <w:highlight w:val="none"/>
          <w:u w:val="single"/>
        </w:rPr>
      </w:pPr>
    </w:p>
    <w:p w14:paraId="3B98EB09">
      <w:pPr>
        <w:pStyle w:val="285"/>
        <w:pageBreakBefore/>
        <w:spacing w:line="560" w:lineRule="exact"/>
        <w:ind w:firstLine="723"/>
        <w:jc w:val="center"/>
        <w:rPr>
          <w:rFonts w:hint="eastAsia" w:ascii="仿宋" w:hAnsi="仿宋" w:eastAsia="仿宋" w:cs="仿宋"/>
          <w:b/>
          <w:color w:val="auto"/>
          <w:sz w:val="36"/>
          <w:szCs w:val="36"/>
          <w:highlight w:val="none"/>
        </w:rPr>
      </w:pPr>
      <w:bookmarkStart w:id="35" w:name="_Toc331685783"/>
      <w:r>
        <w:rPr>
          <w:rFonts w:hint="eastAsia" w:ascii="仿宋" w:hAnsi="仿宋" w:eastAsia="仿宋" w:cs="仿宋"/>
          <w:b/>
          <w:color w:val="auto"/>
          <w:sz w:val="36"/>
          <w:szCs w:val="36"/>
          <w:highlight w:val="none"/>
        </w:rPr>
        <w:t>第二部分合同一般条款</w:t>
      </w:r>
      <w:bookmarkEnd w:id="35"/>
    </w:p>
    <w:p w14:paraId="0A6300D1">
      <w:pPr>
        <w:spacing w:line="560" w:lineRule="exact"/>
        <w:ind w:firstLine="482" w:firstLineChars="200"/>
        <w:outlineLvl w:val="0"/>
        <w:rPr>
          <w:rFonts w:hint="eastAsia" w:ascii="仿宋" w:hAnsi="仿宋" w:eastAsia="仿宋" w:cs="仿宋"/>
          <w:b/>
          <w:color w:val="auto"/>
          <w:sz w:val="24"/>
          <w:highlight w:val="none"/>
        </w:rPr>
      </w:pPr>
      <w:bookmarkStart w:id="36" w:name="_Ref467379109"/>
      <w:bookmarkStart w:id="37" w:name="_Ref467379214"/>
      <w:bookmarkStart w:id="38" w:name="_Toc487900349"/>
      <w:bookmarkStart w:id="39" w:name="_Toc19614"/>
      <w:bookmarkStart w:id="40" w:name="_Toc259093669"/>
      <w:bookmarkStart w:id="41" w:name="_Ref467378404"/>
      <w:bookmarkStart w:id="42" w:name="_Ref467379205"/>
      <w:bookmarkStart w:id="43" w:name="_Ref467379195"/>
      <w:bookmarkStart w:id="44" w:name="_Toc16917"/>
      <w:bookmarkStart w:id="45" w:name="_Ref467379225"/>
      <w:bookmarkStart w:id="46" w:name="_Toc279701240"/>
      <w:bookmarkStart w:id="47" w:name="_Ref467379094"/>
      <w:bookmarkStart w:id="48" w:name="_Ref467378499"/>
      <w:bookmarkStart w:id="49" w:name="_Ref467378463"/>
      <w:bookmarkStart w:id="50" w:name="_Ref467379101"/>
      <w:bookmarkStart w:id="51" w:name="_Toc28763"/>
      <w:r>
        <w:rPr>
          <w:rFonts w:hint="eastAsia" w:ascii="仿宋" w:hAnsi="仿宋" w:eastAsia="仿宋" w:cs="仿宋"/>
          <w:b/>
          <w:color w:val="auto"/>
          <w:sz w:val="24"/>
          <w:highlight w:val="none"/>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AFC53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F0C15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14:paraId="5B75C5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14:paraId="07486D0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47ADECBB">
      <w:pPr>
        <w:spacing w:line="560" w:lineRule="exact"/>
        <w:ind w:firstLine="480" w:firstLineChars="200"/>
        <w:rPr>
          <w:rFonts w:hint="eastAsia" w:ascii="仿宋" w:hAnsi="仿宋" w:eastAsia="仿宋" w:cs="仿宋"/>
          <w:color w:val="auto"/>
          <w:sz w:val="24"/>
          <w:highlight w:val="none"/>
        </w:rPr>
      </w:pPr>
      <w:bookmarkStart w:id="52" w:name="_Ref467378840"/>
      <w:r>
        <w:rPr>
          <w:rFonts w:hint="eastAsia" w:ascii="仿宋" w:hAnsi="仿宋" w:eastAsia="仿宋" w:cs="仿宋"/>
          <w:color w:val="auto"/>
          <w:sz w:val="24"/>
          <w:highlight w:val="none"/>
        </w:rPr>
        <w:t>2.1.4 “甲方”系指与中标供应商签署合同的采购人</w:t>
      </w:r>
      <w:bookmarkEnd w:id="52"/>
      <w:r>
        <w:rPr>
          <w:rFonts w:hint="eastAsia" w:ascii="仿宋" w:hAnsi="仿宋" w:eastAsia="仿宋" w:cs="仿宋"/>
          <w:color w:val="auto"/>
          <w:sz w:val="24"/>
          <w:highlight w:val="none"/>
        </w:rPr>
        <w:t>。</w:t>
      </w:r>
    </w:p>
    <w:p w14:paraId="39EC4806">
      <w:pPr>
        <w:spacing w:line="560" w:lineRule="exact"/>
        <w:ind w:firstLine="480" w:firstLineChars="200"/>
        <w:rPr>
          <w:rFonts w:hint="eastAsia" w:ascii="仿宋" w:hAnsi="仿宋" w:eastAsia="仿宋" w:cs="仿宋"/>
          <w:color w:val="auto"/>
          <w:sz w:val="24"/>
          <w:highlight w:val="none"/>
        </w:rPr>
      </w:pPr>
      <w:bookmarkStart w:id="53" w:name="_Ref467379400"/>
      <w:r>
        <w:rPr>
          <w:rFonts w:hint="eastAsia" w:ascii="仿宋" w:hAnsi="仿宋" w:eastAsia="仿宋" w:cs="仿宋"/>
          <w:color w:val="auto"/>
          <w:sz w:val="24"/>
          <w:highlight w:val="none"/>
        </w:rPr>
        <w:t>2.1.5 “乙方”系指根据合同约定交付货物的中标供应商</w:t>
      </w:r>
      <w:bookmarkEnd w:id="5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0F309F2">
      <w:pPr>
        <w:spacing w:line="560" w:lineRule="exact"/>
        <w:ind w:firstLine="480" w:firstLineChars="200"/>
        <w:rPr>
          <w:rFonts w:hint="eastAsia" w:ascii="仿宋" w:hAnsi="仿宋" w:eastAsia="仿宋" w:cs="仿宋"/>
          <w:color w:val="auto"/>
          <w:sz w:val="24"/>
          <w:highlight w:val="none"/>
        </w:rPr>
      </w:pPr>
      <w:bookmarkStart w:id="54" w:name="_Ref467379436"/>
      <w:r>
        <w:rPr>
          <w:rFonts w:hint="eastAsia" w:ascii="仿宋" w:hAnsi="仿宋" w:eastAsia="仿宋" w:cs="仿宋"/>
          <w:color w:val="auto"/>
          <w:sz w:val="24"/>
          <w:highlight w:val="none"/>
        </w:rPr>
        <w:t>2.1.6 “现场”系指合同约定货物将要运至或者安装的地点。</w:t>
      </w:r>
      <w:bookmarkEnd w:id="54"/>
    </w:p>
    <w:p w14:paraId="2DAA4700">
      <w:pPr>
        <w:spacing w:line="560" w:lineRule="exact"/>
        <w:ind w:firstLine="482" w:firstLineChars="200"/>
        <w:outlineLvl w:val="0"/>
        <w:rPr>
          <w:rFonts w:hint="eastAsia" w:ascii="仿宋" w:hAnsi="仿宋" w:eastAsia="仿宋" w:cs="仿宋"/>
          <w:b/>
          <w:color w:val="auto"/>
          <w:sz w:val="24"/>
          <w:highlight w:val="none"/>
        </w:rPr>
      </w:pPr>
      <w:bookmarkStart w:id="55" w:name="_Toc279701241"/>
      <w:bookmarkStart w:id="56" w:name="_Toc259093670"/>
      <w:bookmarkStart w:id="57" w:name="_Toc13336"/>
      <w:bookmarkStart w:id="58" w:name="_Toc487900350"/>
      <w:bookmarkStart w:id="59" w:name="_Toc27635"/>
      <w:bookmarkStart w:id="60" w:name="_Toc32504"/>
      <w:r>
        <w:rPr>
          <w:rFonts w:hint="eastAsia" w:ascii="仿宋" w:hAnsi="仿宋" w:eastAsia="仿宋" w:cs="仿宋"/>
          <w:b/>
          <w:color w:val="auto"/>
          <w:sz w:val="24"/>
          <w:highlight w:val="none"/>
        </w:rPr>
        <w:t>2.2 技术规范</w:t>
      </w:r>
      <w:bookmarkEnd w:id="55"/>
      <w:bookmarkEnd w:id="56"/>
      <w:bookmarkEnd w:id="57"/>
      <w:bookmarkEnd w:id="58"/>
      <w:bookmarkEnd w:id="59"/>
      <w:bookmarkEnd w:id="60"/>
    </w:p>
    <w:p w14:paraId="38FD92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AF688B9">
      <w:pPr>
        <w:spacing w:line="560" w:lineRule="exact"/>
        <w:ind w:firstLine="482" w:firstLineChars="200"/>
        <w:outlineLvl w:val="0"/>
        <w:rPr>
          <w:rFonts w:hint="eastAsia" w:ascii="仿宋" w:hAnsi="仿宋" w:eastAsia="仿宋" w:cs="仿宋"/>
          <w:b/>
          <w:color w:val="auto"/>
          <w:sz w:val="24"/>
          <w:highlight w:val="none"/>
        </w:rPr>
      </w:pPr>
      <w:bookmarkStart w:id="61" w:name="_Toc9829"/>
      <w:bookmarkStart w:id="62" w:name="_Toc31634"/>
      <w:bookmarkStart w:id="63" w:name="_Toc259093671"/>
      <w:bookmarkStart w:id="64" w:name="_Toc487900351"/>
      <w:bookmarkStart w:id="65" w:name="_Toc279701242"/>
      <w:bookmarkStart w:id="66" w:name="_Toc27853"/>
      <w:r>
        <w:rPr>
          <w:rFonts w:hint="eastAsia" w:ascii="仿宋" w:hAnsi="仿宋" w:eastAsia="仿宋" w:cs="仿宋"/>
          <w:b/>
          <w:color w:val="auto"/>
          <w:sz w:val="24"/>
          <w:highlight w:val="none"/>
        </w:rPr>
        <w:t>2.3 知识产权</w:t>
      </w:r>
      <w:bookmarkEnd w:id="61"/>
      <w:bookmarkEnd w:id="62"/>
      <w:bookmarkEnd w:id="63"/>
      <w:bookmarkEnd w:id="64"/>
      <w:bookmarkEnd w:id="65"/>
      <w:bookmarkEnd w:id="66"/>
    </w:p>
    <w:p w14:paraId="5ED467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10CA16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8D125A4">
      <w:pPr>
        <w:spacing w:line="560" w:lineRule="exact"/>
        <w:ind w:firstLine="482" w:firstLineChars="200"/>
        <w:outlineLvl w:val="0"/>
        <w:rPr>
          <w:rFonts w:hint="eastAsia" w:ascii="仿宋" w:hAnsi="仿宋" w:eastAsia="仿宋" w:cs="仿宋"/>
          <w:b/>
          <w:color w:val="auto"/>
          <w:sz w:val="24"/>
          <w:highlight w:val="none"/>
        </w:rPr>
      </w:pPr>
      <w:bookmarkStart w:id="67" w:name="_Toc29149"/>
      <w:bookmarkStart w:id="68" w:name="_Toc11932"/>
      <w:bookmarkStart w:id="69" w:name="_Toc4194"/>
      <w:r>
        <w:rPr>
          <w:rFonts w:hint="eastAsia" w:ascii="仿宋" w:hAnsi="仿宋" w:eastAsia="仿宋" w:cs="仿宋"/>
          <w:b/>
          <w:color w:val="auto"/>
          <w:sz w:val="24"/>
          <w:highlight w:val="none"/>
        </w:rPr>
        <w:t>2.4 包装和装运</w:t>
      </w:r>
      <w:bookmarkEnd w:id="67"/>
      <w:bookmarkEnd w:id="68"/>
      <w:bookmarkEnd w:id="69"/>
    </w:p>
    <w:p w14:paraId="3B26B6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456A9F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45CDA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9E03D08">
      <w:pPr>
        <w:spacing w:line="560" w:lineRule="exact"/>
        <w:ind w:firstLine="482" w:firstLineChars="200"/>
        <w:outlineLvl w:val="0"/>
        <w:rPr>
          <w:rFonts w:hint="eastAsia" w:ascii="仿宋" w:hAnsi="仿宋" w:eastAsia="仿宋" w:cs="仿宋"/>
          <w:b/>
          <w:color w:val="auto"/>
          <w:sz w:val="24"/>
          <w:highlight w:val="none"/>
        </w:rPr>
      </w:pPr>
      <w:bookmarkStart w:id="70" w:name="_Ref467379542"/>
      <w:bookmarkStart w:id="71" w:name="_Toc259093674"/>
      <w:bookmarkStart w:id="72" w:name="_Toc487900354"/>
      <w:bookmarkStart w:id="73" w:name="_Ref467379527"/>
      <w:bookmarkStart w:id="74" w:name="_Ref467378591"/>
      <w:bookmarkStart w:id="75" w:name="_Toc279701245"/>
      <w:bookmarkStart w:id="76" w:name="_Ref467379536"/>
      <w:bookmarkStart w:id="77" w:name="_Ref467378541"/>
      <w:bookmarkStart w:id="78" w:name="_Toc30272"/>
      <w:bookmarkStart w:id="79" w:name="_Toc26182"/>
      <w:bookmarkStart w:id="80" w:name="_Toc19074"/>
      <w:r>
        <w:rPr>
          <w:rFonts w:hint="eastAsia" w:ascii="仿宋" w:hAnsi="仿宋" w:eastAsia="仿宋" w:cs="仿宋"/>
          <w:b/>
          <w:color w:val="auto"/>
          <w:sz w:val="24"/>
          <w:highlight w:val="none"/>
        </w:rPr>
        <w:t>2.</w:t>
      </w:r>
      <w:bookmarkEnd w:id="70"/>
      <w:bookmarkEnd w:id="71"/>
      <w:bookmarkEnd w:id="72"/>
      <w:bookmarkEnd w:id="73"/>
      <w:bookmarkEnd w:id="74"/>
      <w:bookmarkEnd w:id="75"/>
      <w:bookmarkEnd w:id="76"/>
      <w:bookmarkEnd w:id="77"/>
      <w:r>
        <w:rPr>
          <w:rFonts w:hint="eastAsia" w:ascii="仿宋" w:hAnsi="仿宋" w:eastAsia="仿宋" w:cs="仿宋"/>
          <w:b/>
          <w:color w:val="auto"/>
          <w:sz w:val="24"/>
          <w:highlight w:val="none"/>
        </w:rPr>
        <w:t>5 履约检查和问题反馈</w:t>
      </w:r>
      <w:bookmarkEnd w:id="78"/>
      <w:bookmarkEnd w:id="79"/>
      <w:bookmarkEnd w:id="80"/>
    </w:p>
    <w:p w14:paraId="17961C1C">
      <w:pPr>
        <w:spacing w:line="560" w:lineRule="exact"/>
        <w:ind w:firstLine="480" w:firstLineChars="200"/>
        <w:rPr>
          <w:rFonts w:hint="eastAsia" w:ascii="仿宋" w:hAnsi="仿宋" w:eastAsia="仿宋" w:cs="仿宋"/>
          <w:color w:val="auto"/>
          <w:sz w:val="24"/>
          <w:highlight w:val="none"/>
        </w:rPr>
      </w:pPr>
      <w:bookmarkStart w:id="81" w:name="_Ref467379657"/>
      <w:r>
        <w:rPr>
          <w:rFonts w:hint="eastAsia" w:ascii="仿宋" w:hAnsi="仿宋" w:eastAsia="仿宋" w:cs="仿宋"/>
          <w:color w:val="auto"/>
          <w:sz w:val="24"/>
          <w:highlight w:val="none"/>
        </w:rPr>
        <w:t>2.5.1</w:t>
      </w:r>
      <w:bookmarkEnd w:id="81"/>
      <w:bookmarkStart w:id="82" w:name="_Toc186431854"/>
      <w:bookmarkStart w:id="83" w:name="_Ref467379807"/>
      <w:bookmarkStart w:id="84" w:name="_Toc487900357"/>
      <w:bookmarkStart w:id="85" w:name="_Toc279701247"/>
      <w:bookmarkStart w:id="86" w:name="_Toc259093676"/>
      <w:bookmarkStart w:id="87" w:name="_Ref467379793"/>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BB657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cs="仿宋"/>
          <w:color w:val="auto"/>
          <w:sz w:val="24"/>
          <w:highlight w:val="none"/>
        </w:rPr>
        <w:t>。</w:t>
      </w:r>
    </w:p>
    <w:bookmarkEnd w:id="83"/>
    <w:bookmarkEnd w:id="84"/>
    <w:bookmarkEnd w:id="85"/>
    <w:bookmarkEnd w:id="86"/>
    <w:bookmarkEnd w:id="87"/>
    <w:bookmarkEnd w:id="88"/>
    <w:p w14:paraId="36307D48">
      <w:pPr>
        <w:spacing w:line="560" w:lineRule="exact"/>
        <w:ind w:firstLine="482" w:firstLineChars="200"/>
        <w:outlineLvl w:val="0"/>
        <w:rPr>
          <w:rFonts w:hint="eastAsia" w:ascii="仿宋" w:hAnsi="仿宋" w:eastAsia="仿宋" w:cs="仿宋"/>
          <w:b/>
          <w:color w:val="auto"/>
          <w:sz w:val="24"/>
          <w:highlight w:val="none"/>
        </w:rPr>
      </w:pPr>
      <w:bookmarkStart w:id="89" w:name="_Ref467379852"/>
      <w:bookmarkStart w:id="90" w:name="_Ref467379923"/>
      <w:bookmarkStart w:id="91" w:name="_Toc259093677"/>
      <w:bookmarkStart w:id="92" w:name="_Toc487900358"/>
      <w:bookmarkStart w:id="93" w:name="_Ref467379863"/>
      <w:bookmarkStart w:id="94" w:name="_Toc279701248"/>
      <w:bookmarkStart w:id="95" w:name="_Toc16110"/>
      <w:bookmarkStart w:id="96" w:name="_Toc3225"/>
      <w:bookmarkStart w:id="97" w:name="_Toc774"/>
      <w:r>
        <w:rPr>
          <w:rFonts w:hint="eastAsia" w:ascii="仿宋" w:hAnsi="仿宋" w:eastAsia="仿宋" w:cs="仿宋"/>
          <w:b/>
          <w:color w:val="auto"/>
          <w:sz w:val="24"/>
          <w:highlight w:val="none"/>
        </w:rPr>
        <w:t>2.6 技术资料</w:t>
      </w:r>
      <w:bookmarkEnd w:id="89"/>
      <w:bookmarkEnd w:id="90"/>
      <w:bookmarkEnd w:id="91"/>
      <w:bookmarkEnd w:id="92"/>
      <w:bookmarkEnd w:id="93"/>
      <w:bookmarkEnd w:id="94"/>
      <w:r>
        <w:rPr>
          <w:rFonts w:hint="eastAsia" w:ascii="仿宋" w:hAnsi="仿宋" w:eastAsia="仿宋" w:cs="仿宋"/>
          <w:b/>
          <w:color w:val="auto"/>
          <w:sz w:val="24"/>
          <w:highlight w:val="none"/>
        </w:rPr>
        <w:t>和保密义务</w:t>
      </w:r>
      <w:bookmarkEnd w:id="95"/>
      <w:bookmarkEnd w:id="96"/>
      <w:bookmarkEnd w:id="97"/>
    </w:p>
    <w:p w14:paraId="2FB67B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C7788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DE5C7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C05E965">
      <w:pPr>
        <w:spacing w:line="560" w:lineRule="exact"/>
        <w:ind w:firstLine="482" w:firstLineChars="200"/>
        <w:outlineLvl w:val="0"/>
        <w:rPr>
          <w:rFonts w:hint="eastAsia" w:ascii="仿宋" w:hAnsi="仿宋" w:eastAsia="仿宋" w:cs="仿宋"/>
          <w:b/>
          <w:color w:val="auto"/>
          <w:sz w:val="24"/>
          <w:highlight w:val="none"/>
        </w:rPr>
      </w:pPr>
      <w:bookmarkStart w:id="98" w:name="_Toc7860"/>
      <w:r>
        <w:rPr>
          <w:rFonts w:hint="eastAsia" w:ascii="仿宋" w:hAnsi="仿宋" w:eastAsia="仿宋" w:cs="仿宋"/>
          <w:b/>
          <w:color w:val="auto"/>
          <w:sz w:val="24"/>
          <w:highlight w:val="none"/>
        </w:rPr>
        <w:t>2.7 质量保证</w:t>
      </w:r>
      <w:bookmarkEnd w:id="98"/>
    </w:p>
    <w:p w14:paraId="552A5A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8CB17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1FDC69B">
      <w:pPr>
        <w:spacing w:line="560" w:lineRule="exact"/>
        <w:ind w:firstLine="482" w:firstLineChars="200"/>
        <w:outlineLvl w:val="0"/>
        <w:rPr>
          <w:rFonts w:hint="eastAsia" w:ascii="仿宋" w:hAnsi="仿宋" w:eastAsia="仿宋" w:cs="仿宋"/>
          <w:b/>
          <w:color w:val="auto"/>
          <w:sz w:val="24"/>
          <w:highlight w:val="none"/>
        </w:rPr>
      </w:pPr>
      <w:bookmarkStart w:id="99" w:name="_Toc17244"/>
      <w:bookmarkStart w:id="100" w:name="_Toc259093681"/>
      <w:bookmarkStart w:id="101" w:name="_Toc487900362"/>
      <w:bookmarkStart w:id="102" w:name="_Toc279701252"/>
      <w:r>
        <w:rPr>
          <w:rFonts w:hint="eastAsia" w:ascii="仿宋" w:hAnsi="仿宋" w:eastAsia="仿宋" w:cs="仿宋"/>
          <w:b/>
          <w:color w:val="auto"/>
          <w:sz w:val="24"/>
          <w:highlight w:val="none"/>
        </w:rPr>
        <w:t>2.8 货物的风险负担</w:t>
      </w:r>
      <w:bookmarkEnd w:id="99"/>
    </w:p>
    <w:p w14:paraId="3205009A">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3E24C5">
      <w:pPr>
        <w:spacing w:line="560" w:lineRule="exact"/>
        <w:ind w:firstLine="482" w:firstLineChars="200"/>
        <w:outlineLvl w:val="0"/>
        <w:rPr>
          <w:rFonts w:hint="eastAsia" w:ascii="仿宋" w:hAnsi="仿宋" w:eastAsia="仿宋" w:cs="仿宋"/>
          <w:b/>
          <w:color w:val="auto"/>
          <w:sz w:val="24"/>
          <w:highlight w:val="none"/>
        </w:rPr>
      </w:pPr>
      <w:bookmarkStart w:id="103" w:name="_Toc14055"/>
      <w:r>
        <w:rPr>
          <w:rFonts w:hint="eastAsia" w:ascii="仿宋" w:hAnsi="仿宋" w:eastAsia="仿宋" w:cs="仿宋"/>
          <w:b/>
          <w:color w:val="auto"/>
          <w:sz w:val="24"/>
          <w:highlight w:val="none"/>
        </w:rPr>
        <w:t>2.9 延迟交货</w:t>
      </w:r>
      <w:bookmarkEnd w:id="100"/>
      <w:bookmarkEnd w:id="101"/>
      <w:bookmarkEnd w:id="102"/>
      <w:bookmarkEnd w:id="103"/>
    </w:p>
    <w:p w14:paraId="7C7C6B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275AE59E">
      <w:pPr>
        <w:spacing w:line="560" w:lineRule="exact"/>
        <w:ind w:firstLine="482" w:firstLineChars="200"/>
        <w:outlineLvl w:val="0"/>
        <w:rPr>
          <w:rFonts w:hint="eastAsia" w:ascii="仿宋" w:hAnsi="仿宋" w:eastAsia="仿宋" w:cs="仿宋"/>
          <w:b/>
          <w:color w:val="auto"/>
          <w:sz w:val="24"/>
          <w:highlight w:val="none"/>
        </w:rPr>
      </w:pPr>
      <w:bookmarkStart w:id="104" w:name="_Toc7502"/>
      <w:bookmarkStart w:id="105" w:name="_Toc259093683"/>
      <w:bookmarkStart w:id="106" w:name="_Ref467378121"/>
      <w:bookmarkStart w:id="107" w:name="_Toc487900364"/>
      <w:bookmarkStart w:id="108" w:name="_Toc279701254"/>
      <w:r>
        <w:rPr>
          <w:rFonts w:hint="eastAsia" w:ascii="仿宋" w:hAnsi="仿宋" w:eastAsia="仿宋" w:cs="仿宋"/>
          <w:b/>
          <w:color w:val="auto"/>
          <w:sz w:val="24"/>
          <w:highlight w:val="none"/>
        </w:rPr>
        <w:t>2.10 合同变更</w:t>
      </w:r>
      <w:bookmarkEnd w:id="104"/>
    </w:p>
    <w:p w14:paraId="6CE000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487900369"/>
      <w:bookmarkStart w:id="110" w:name="_Toc279701259"/>
      <w:bookmarkStart w:id="111" w:name="_Toc259093688"/>
    </w:p>
    <w:p w14:paraId="0FB1986E">
      <w:pPr>
        <w:spacing w:line="560" w:lineRule="exact"/>
        <w:ind w:firstLine="482" w:firstLineChars="200"/>
        <w:outlineLvl w:val="0"/>
        <w:rPr>
          <w:rFonts w:hint="eastAsia" w:ascii="仿宋" w:hAnsi="仿宋" w:eastAsia="仿宋" w:cs="仿宋"/>
          <w:b/>
          <w:color w:val="auto"/>
          <w:sz w:val="24"/>
          <w:highlight w:val="none"/>
        </w:rPr>
      </w:pPr>
      <w:bookmarkStart w:id="112" w:name="_Toc10366"/>
      <w:bookmarkStart w:id="113" w:name="_Toc22955"/>
      <w:bookmarkStart w:id="114" w:name="_Toc15237"/>
      <w:r>
        <w:rPr>
          <w:rFonts w:hint="eastAsia" w:ascii="仿宋" w:hAnsi="仿宋" w:eastAsia="仿宋" w:cs="仿宋"/>
          <w:b/>
          <w:color w:val="auto"/>
          <w:sz w:val="24"/>
          <w:highlight w:val="none"/>
        </w:rPr>
        <w:t>2.11 合同转让</w:t>
      </w:r>
      <w:bookmarkEnd w:id="109"/>
      <w:bookmarkEnd w:id="110"/>
      <w:bookmarkEnd w:id="111"/>
      <w:r>
        <w:rPr>
          <w:rFonts w:hint="eastAsia" w:ascii="仿宋" w:hAnsi="仿宋" w:eastAsia="仿宋" w:cs="仿宋"/>
          <w:b/>
          <w:color w:val="auto"/>
          <w:sz w:val="24"/>
          <w:highlight w:val="none"/>
        </w:rPr>
        <w:t>和分包</w:t>
      </w:r>
      <w:bookmarkEnd w:id="112"/>
      <w:bookmarkEnd w:id="113"/>
      <w:bookmarkEnd w:id="114"/>
      <w:r>
        <w:rPr>
          <w:rFonts w:hint="eastAsia" w:ascii="仿宋" w:hAnsi="仿宋" w:eastAsia="仿宋" w:cs="仿宋"/>
          <w:b/>
          <w:color w:val="auto"/>
          <w:sz w:val="24"/>
          <w:highlight w:val="none"/>
        </w:rPr>
        <w:t>（如有）</w:t>
      </w:r>
    </w:p>
    <w:p w14:paraId="598BF15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E63C1C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BEF214F">
      <w:pPr>
        <w:spacing w:line="560" w:lineRule="exact"/>
        <w:ind w:firstLine="482" w:firstLineChars="200"/>
        <w:outlineLvl w:val="0"/>
        <w:rPr>
          <w:rFonts w:hint="eastAsia" w:ascii="仿宋" w:hAnsi="仿宋" w:eastAsia="仿宋" w:cs="仿宋"/>
          <w:b/>
          <w:color w:val="auto"/>
          <w:sz w:val="24"/>
          <w:highlight w:val="none"/>
        </w:rPr>
      </w:pPr>
      <w:bookmarkStart w:id="115" w:name="_Toc14066"/>
      <w:bookmarkStart w:id="116" w:name="_Toc16508"/>
      <w:bookmarkStart w:id="117" w:name="_Toc13566"/>
      <w:r>
        <w:rPr>
          <w:rFonts w:hint="eastAsia" w:ascii="仿宋" w:hAnsi="仿宋" w:eastAsia="仿宋" w:cs="仿宋"/>
          <w:b/>
          <w:color w:val="auto"/>
          <w:sz w:val="24"/>
          <w:highlight w:val="none"/>
        </w:rPr>
        <w:t>2.12 不可抗力</w:t>
      </w:r>
      <w:bookmarkEnd w:id="115"/>
      <w:bookmarkEnd w:id="116"/>
      <w:bookmarkEnd w:id="117"/>
    </w:p>
    <w:p w14:paraId="0B2908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26D728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5247C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C9264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9F293BC">
      <w:pPr>
        <w:spacing w:line="560" w:lineRule="exact"/>
        <w:ind w:firstLine="482" w:firstLineChars="200"/>
        <w:outlineLvl w:val="0"/>
        <w:rPr>
          <w:rFonts w:hint="eastAsia" w:ascii="仿宋" w:hAnsi="仿宋" w:eastAsia="仿宋" w:cs="仿宋"/>
          <w:b/>
          <w:color w:val="auto"/>
          <w:sz w:val="24"/>
          <w:highlight w:val="none"/>
        </w:rPr>
      </w:pPr>
      <w:bookmarkStart w:id="118" w:name="_Toc487900365"/>
      <w:bookmarkStart w:id="119" w:name="_Toc259093684"/>
      <w:bookmarkStart w:id="120" w:name="_Toc279701255"/>
      <w:bookmarkStart w:id="121" w:name="_Toc689"/>
      <w:bookmarkStart w:id="122" w:name="_Toc30676"/>
      <w:bookmarkStart w:id="123" w:name="_Toc6969"/>
      <w:r>
        <w:rPr>
          <w:rFonts w:hint="eastAsia" w:ascii="仿宋" w:hAnsi="仿宋" w:eastAsia="仿宋" w:cs="仿宋"/>
          <w:b/>
          <w:color w:val="auto"/>
          <w:sz w:val="24"/>
          <w:highlight w:val="none"/>
        </w:rPr>
        <w:t>2.13 税费</w:t>
      </w:r>
      <w:bookmarkEnd w:id="118"/>
      <w:bookmarkEnd w:id="119"/>
      <w:bookmarkEnd w:id="120"/>
      <w:bookmarkEnd w:id="121"/>
      <w:bookmarkEnd w:id="122"/>
      <w:bookmarkEnd w:id="123"/>
    </w:p>
    <w:p w14:paraId="547225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1F7C9545">
      <w:pPr>
        <w:spacing w:line="560" w:lineRule="exact"/>
        <w:ind w:firstLine="482" w:firstLineChars="200"/>
        <w:outlineLvl w:val="0"/>
        <w:rPr>
          <w:rFonts w:hint="eastAsia" w:ascii="仿宋" w:hAnsi="仿宋" w:eastAsia="仿宋" w:cs="仿宋"/>
          <w:b/>
          <w:color w:val="auto"/>
          <w:sz w:val="24"/>
          <w:highlight w:val="none"/>
        </w:rPr>
      </w:pPr>
      <w:bookmarkStart w:id="124" w:name="_Toc487900368"/>
      <w:bookmarkStart w:id="125" w:name="_Toc7102"/>
      <w:bookmarkStart w:id="126" w:name="_Toc279701258"/>
      <w:bookmarkStart w:id="127" w:name="_Toc16959"/>
      <w:bookmarkStart w:id="128" w:name="_Toc8298"/>
      <w:bookmarkStart w:id="129" w:name="_Toc259093687"/>
      <w:r>
        <w:rPr>
          <w:rFonts w:hint="eastAsia" w:ascii="仿宋" w:hAnsi="仿宋" w:eastAsia="仿宋" w:cs="仿宋"/>
          <w:b/>
          <w:color w:val="auto"/>
          <w:sz w:val="24"/>
          <w:highlight w:val="none"/>
        </w:rPr>
        <w:t>2.14乙方破产</w:t>
      </w:r>
      <w:bookmarkEnd w:id="124"/>
      <w:bookmarkEnd w:id="125"/>
      <w:bookmarkEnd w:id="126"/>
      <w:bookmarkEnd w:id="127"/>
      <w:bookmarkEnd w:id="128"/>
      <w:bookmarkEnd w:id="129"/>
    </w:p>
    <w:p w14:paraId="6530AE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A715992">
      <w:pPr>
        <w:spacing w:line="560" w:lineRule="exact"/>
        <w:ind w:firstLine="482" w:firstLineChars="200"/>
        <w:outlineLvl w:val="0"/>
        <w:rPr>
          <w:rFonts w:hint="eastAsia" w:ascii="仿宋" w:hAnsi="仿宋" w:eastAsia="仿宋" w:cs="仿宋"/>
          <w:b/>
          <w:color w:val="auto"/>
          <w:sz w:val="24"/>
          <w:highlight w:val="none"/>
        </w:rPr>
      </w:pPr>
      <w:bookmarkStart w:id="130" w:name="_Toc29333"/>
      <w:bookmarkStart w:id="131" w:name="_Toc15387"/>
      <w:bookmarkStart w:id="132" w:name="_Toc6134"/>
      <w:r>
        <w:rPr>
          <w:rFonts w:hint="eastAsia" w:ascii="仿宋" w:hAnsi="仿宋" w:eastAsia="仿宋" w:cs="仿宋"/>
          <w:b/>
          <w:color w:val="auto"/>
          <w:sz w:val="24"/>
          <w:highlight w:val="none"/>
        </w:rPr>
        <w:t>2.15 合同中止、终止</w:t>
      </w:r>
      <w:bookmarkEnd w:id="130"/>
      <w:bookmarkEnd w:id="131"/>
      <w:bookmarkEnd w:id="132"/>
    </w:p>
    <w:p w14:paraId="62633D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297C55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6FCBE67F">
      <w:pPr>
        <w:spacing w:line="560" w:lineRule="exact"/>
        <w:ind w:firstLine="482" w:firstLineChars="200"/>
        <w:outlineLvl w:val="0"/>
        <w:rPr>
          <w:rFonts w:hint="eastAsia" w:ascii="仿宋" w:hAnsi="仿宋" w:eastAsia="仿宋" w:cs="仿宋"/>
          <w:b/>
          <w:color w:val="auto"/>
          <w:sz w:val="24"/>
          <w:highlight w:val="none"/>
        </w:rPr>
      </w:pPr>
      <w:bookmarkStart w:id="133" w:name="_Toc1125"/>
      <w:bookmarkStart w:id="134" w:name="_Toc14563"/>
      <w:bookmarkStart w:id="135" w:name="_Toc6596"/>
      <w:r>
        <w:rPr>
          <w:rFonts w:hint="eastAsia" w:ascii="仿宋" w:hAnsi="仿宋" w:eastAsia="仿宋" w:cs="仿宋"/>
          <w:b/>
          <w:color w:val="auto"/>
          <w:sz w:val="24"/>
          <w:highlight w:val="none"/>
        </w:rPr>
        <w:t>2.16检验和验收</w:t>
      </w:r>
      <w:bookmarkEnd w:id="133"/>
      <w:bookmarkEnd w:id="134"/>
      <w:bookmarkEnd w:id="135"/>
    </w:p>
    <w:p w14:paraId="2BEB9AB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39EFE9F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F18347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5"/>
    <w:bookmarkEnd w:id="106"/>
    <w:bookmarkEnd w:id="107"/>
    <w:bookmarkEnd w:id="108"/>
    <w:p w14:paraId="703B4915">
      <w:pPr>
        <w:spacing w:line="560" w:lineRule="exact"/>
        <w:ind w:firstLine="482" w:firstLineChars="200"/>
        <w:outlineLvl w:val="0"/>
        <w:rPr>
          <w:rFonts w:hint="eastAsia" w:ascii="仿宋" w:hAnsi="仿宋" w:eastAsia="仿宋" w:cs="仿宋"/>
          <w:b/>
          <w:color w:val="auto"/>
          <w:sz w:val="24"/>
          <w:highlight w:val="none"/>
        </w:rPr>
      </w:pPr>
      <w:bookmarkStart w:id="136" w:name="_Toc487900371"/>
      <w:bookmarkStart w:id="137" w:name="_Toc279701261"/>
      <w:bookmarkStart w:id="138" w:name="_Toc259093690"/>
      <w:bookmarkStart w:id="139" w:name="_Toc25182"/>
      <w:bookmarkStart w:id="140" w:name="_Toc11284"/>
      <w:bookmarkStart w:id="141" w:name="_Toc19604"/>
      <w:r>
        <w:rPr>
          <w:rFonts w:hint="eastAsia" w:ascii="仿宋" w:hAnsi="仿宋" w:eastAsia="仿宋" w:cs="仿宋"/>
          <w:b/>
          <w:color w:val="auto"/>
          <w:sz w:val="24"/>
          <w:highlight w:val="none"/>
        </w:rPr>
        <w:t>2.17 通知</w:t>
      </w:r>
      <w:bookmarkEnd w:id="136"/>
      <w:bookmarkEnd w:id="137"/>
      <w:bookmarkEnd w:id="138"/>
      <w:r>
        <w:rPr>
          <w:rFonts w:hint="eastAsia" w:ascii="仿宋" w:hAnsi="仿宋" w:eastAsia="仿宋" w:cs="仿宋"/>
          <w:b/>
          <w:color w:val="auto"/>
          <w:sz w:val="24"/>
          <w:highlight w:val="none"/>
        </w:rPr>
        <w:t>和送达</w:t>
      </w:r>
      <w:bookmarkEnd w:id="139"/>
      <w:bookmarkEnd w:id="140"/>
      <w:bookmarkEnd w:id="141"/>
    </w:p>
    <w:p w14:paraId="60257AB1">
      <w:pPr>
        <w:spacing w:line="560" w:lineRule="exact"/>
        <w:ind w:firstLine="480" w:firstLineChars="200"/>
        <w:rPr>
          <w:rFonts w:hint="eastAsia" w:ascii="仿宋" w:hAnsi="仿宋" w:eastAsia="仿宋" w:cs="仿宋"/>
          <w:color w:val="auto"/>
          <w:sz w:val="24"/>
          <w:highlight w:val="none"/>
        </w:rPr>
      </w:pPr>
      <w:bookmarkStart w:id="142" w:name="_Toc3135"/>
      <w:bookmarkStart w:id="143" w:name="_Toc6698"/>
      <w:bookmarkStart w:id="144" w:name="_Toc259093691"/>
      <w:bookmarkStart w:id="145" w:name="_Toc279701262"/>
      <w:bookmarkStart w:id="146" w:name="_Toc48790037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2"/>
      <w:bookmarkEnd w:id="143"/>
    </w:p>
    <w:p w14:paraId="7A4F88C1">
      <w:pPr>
        <w:spacing w:line="560" w:lineRule="exact"/>
        <w:ind w:firstLine="480" w:firstLineChars="200"/>
        <w:rPr>
          <w:rFonts w:hint="eastAsia" w:ascii="仿宋" w:hAnsi="仿宋" w:eastAsia="仿宋" w:cs="仿宋"/>
          <w:color w:val="auto"/>
          <w:sz w:val="24"/>
          <w:highlight w:val="none"/>
        </w:rPr>
      </w:pPr>
      <w:bookmarkStart w:id="147" w:name="_Toc23294"/>
      <w:bookmarkStart w:id="148"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1EDA907B">
      <w:pPr>
        <w:spacing w:line="560" w:lineRule="exact"/>
        <w:ind w:firstLine="482" w:firstLineChars="200"/>
        <w:outlineLvl w:val="0"/>
        <w:rPr>
          <w:rFonts w:hint="eastAsia" w:ascii="仿宋" w:hAnsi="仿宋" w:eastAsia="仿宋" w:cs="仿宋"/>
          <w:b/>
          <w:color w:val="auto"/>
          <w:sz w:val="24"/>
          <w:highlight w:val="none"/>
        </w:rPr>
      </w:pPr>
      <w:bookmarkStart w:id="149" w:name="_Toc4355"/>
      <w:bookmarkStart w:id="150" w:name="_Toc18540"/>
      <w:bookmarkStart w:id="151" w:name="_Toc30599"/>
      <w:r>
        <w:rPr>
          <w:rFonts w:hint="eastAsia" w:ascii="仿宋" w:hAnsi="仿宋" w:eastAsia="仿宋" w:cs="仿宋"/>
          <w:b/>
          <w:color w:val="auto"/>
          <w:sz w:val="24"/>
          <w:highlight w:val="none"/>
        </w:rPr>
        <w:t>2.18 计量单位</w:t>
      </w:r>
      <w:bookmarkEnd w:id="144"/>
      <w:bookmarkEnd w:id="145"/>
      <w:bookmarkEnd w:id="146"/>
      <w:bookmarkEnd w:id="149"/>
      <w:bookmarkEnd w:id="150"/>
      <w:bookmarkEnd w:id="151"/>
    </w:p>
    <w:p w14:paraId="067E01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A4B4989">
      <w:pPr>
        <w:spacing w:line="560" w:lineRule="exact"/>
        <w:ind w:firstLine="482" w:firstLineChars="200"/>
        <w:outlineLvl w:val="0"/>
        <w:rPr>
          <w:rFonts w:hint="eastAsia" w:ascii="仿宋" w:hAnsi="仿宋" w:eastAsia="仿宋" w:cs="仿宋"/>
          <w:b/>
          <w:color w:val="auto"/>
          <w:sz w:val="24"/>
          <w:highlight w:val="none"/>
        </w:rPr>
      </w:pPr>
      <w:bookmarkStart w:id="152" w:name="_Toc259093692"/>
      <w:bookmarkStart w:id="153" w:name="_Toc18567"/>
      <w:bookmarkStart w:id="154" w:name="_Toc12773"/>
      <w:bookmarkStart w:id="155" w:name="_Toc279701263"/>
      <w:bookmarkStart w:id="156" w:name="_Toc487900373"/>
      <w:bookmarkStart w:id="157" w:name="_Toc10330"/>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419435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BC1DA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3CB18B9">
      <w:pPr>
        <w:spacing w:line="560" w:lineRule="exact"/>
        <w:ind w:firstLine="482" w:firstLineChars="200"/>
        <w:outlineLvl w:val="0"/>
        <w:rPr>
          <w:rFonts w:hint="eastAsia" w:ascii="仿宋" w:hAnsi="仿宋" w:eastAsia="仿宋" w:cs="仿宋"/>
          <w:b/>
          <w:color w:val="auto"/>
          <w:sz w:val="24"/>
          <w:highlight w:val="none"/>
        </w:rPr>
      </w:pPr>
      <w:bookmarkStart w:id="158" w:name="_Toc279701264"/>
      <w:bookmarkStart w:id="159" w:name="_Toc16673"/>
      <w:bookmarkStart w:id="160" w:name="_Toc259093693"/>
      <w:bookmarkStart w:id="161" w:name="_Toc3148"/>
      <w:bookmarkStart w:id="162" w:name="_Toc12004"/>
      <w:bookmarkStart w:id="163" w:name="_Toc487900374"/>
      <w:r>
        <w:rPr>
          <w:rFonts w:hint="eastAsia" w:ascii="仿宋" w:hAnsi="仿宋" w:eastAsia="仿宋" w:cs="仿宋"/>
          <w:b/>
          <w:color w:val="auto"/>
          <w:sz w:val="24"/>
          <w:highlight w:val="none"/>
        </w:rPr>
        <w:t>2.20 履约保证金</w:t>
      </w:r>
      <w:bookmarkEnd w:id="158"/>
      <w:bookmarkEnd w:id="159"/>
      <w:bookmarkEnd w:id="160"/>
      <w:bookmarkEnd w:id="161"/>
      <w:bookmarkEnd w:id="162"/>
    </w:p>
    <w:p w14:paraId="49780774">
      <w:pPr>
        <w:pStyle w:val="286"/>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14:paraId="23B787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14:paraId="009BD1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A4977FC">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14:paraId="6E2E26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3"/>
    <w:p w14:paraId="31C6CE66">
      <w:pPr>
        <w:spacing w:line="560" w:lineRule="exact"/>
        <w:ind w:firstLine="482" w:firstLineChars="200"/>
        <w:outlineLvl w:val="0"/>
        <w:rPr>
          <w:rFonts w:hint="eastAsia" w:ascii="仿宋" w:hAnsi="仿宋" w:eastAsia="仿宋" w:cs="仿宋"/>
          <w:b/>
          <w:color w:val="auto"/>
          <w:sz w:val="24"/>
          <w:highlight w:val="none"/>
        </w:rPr>
      </w:pPr>
      <w:bookmarkStart w:id="164" w:name="_Toc19890"/>
      <w:bookmarkStart w:id="165" w:name="_Toc6885"/>
      <w:bookmarkStart w:id="166" w:name="_Toc14001"/>
      <w:r>
        <w:rPr>
          <w:rFonts w:hint="eastAsia" w:ascii="仿宋" w:hAnsi="仿宋" w:eastAsia="仿宋" w:cs="仿宋"/>
          <w:b/>
          <w:color w:val="auto"/>
          <w:sz w:val="24"/>
          <w:highlight w:val="none"/>
        </w:rPr>
        <w:t>2.22合同份数</w:t>
      </w:r>
      <w:bookmarkEnd w:id="164"/>
      <w:bookmarkEnd w:id="165"/>
      <w:bookmarkEnd w:id="166"/>
    </w:p>
    <w:p w14:paraId="18D0EC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486C2B8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14:paraId="24782920">
      <w:pPr>
        <w:pStyle w:val="285"/>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7" w:name="_Toc331685784"/>
      <w:bookmarkEnd w:id="167"/>
      <w:r>
        <w:rPr>
          <w:rFonts w:hint="eastAsia" w:ascii="仿宋" w:hAnsi="仿宋" w:eastAsia="仿宋" w:cs="仿宋"/>
          <w:b/>
          <w:color w:val="auto"/>
          <w:szCs w:val="24"/>
          <w:highlight w:val="none"/>
        </w:rPr>
        <w:t>第三部分合同专用条款</w:t>
      </w:r>
    </w:p>
    <w:p w14:paraId="67063A8F">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457D6F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46379D9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41FF81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6620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448E3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5F1D0FC4">
            <w:pPr>
              <w:spacing w:line="360" w:lineRule="auto"/>
              <w:rPr>
                <w:rFonts w:hint="eastAsia" w:ascii="仿宋" w:hAnsi="仿宋" w:eastAsia="仿宋" w:cs="仿宋"/>
                <w:color w:val="auto"/>
                <w:sz w:val="24"/>
                <w:highlight w:val="none"/>
              </w:rPr>
            </w:pPr>
          </w:p>
        </w:tc>
      </w:tr>
      <w:tr w14:paraId="2D6E60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DE446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46F9BD48">
            <w:pPr>
              <w:spacing w:line="360" w:lineRule="auto"/>
              <w:rPr>
                <w:rFonts w:hint="eastAsia" w:ascii="仿宋" w:hAnsi="仿宋" w:eastAsia="仿宋" w:cs="仿宋"/>
                <w:color w:val="auto"/>
                <w:sz w:val="24"/>
                <w:highlight w:val="none"/>
              </w:rPr>
            </w:pPr>
          </w:p>
        </w:tc>
      </w:tr>
      <w:tr w14:paraId="663B1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05671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0FC984B7">
            <w:pPr>
              <w:spacing w:line="360" w:lineRule="auto"/>
              <w:rPr>
                <w:rFonts w:hint="eastAsia" w:ascii="仿宋" w:hAnsi="仿宋" w:eastAsia="仿宋" w:cs="仿宋"/>
                <w:color w:val="auto"/>
                <w:sz w:val="24"/>
                <w:highlight w:val="none"/>
              </w:rPr>
            </w:pPr>
          </w:p>
        </w:tc>
      </w:tr>
      <w:tr w14:paraId="438A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8DF5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2E848310">
            <w:pPr>
              <w:spacing w:line="360" w:lineRule="auto"/>
              <w:rPr>
                <w:rFonts w:hint="eastAsia" w:ascii="仿宋" w:hAnsi="仿宋" w:eastAsia="仿宋" w:cs="仿宋"/>
                <w:color w:val="auto"/>
                <w:sz w:val="24"/>
                <w:highlight w:val="none"/>
              </w:rPr>
            </w:pPr>
          </w:p>
        </w:tc>
      </w:tr>
      <w:tr w14:paraId="515BA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C17B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5FEB548F">
            <w:pPr>
              <w:spacing w:line="360" w:lineRule="auto"/>
              <w:rPr>
                <w:rFonts w:hint="eastAsia" w:ascii="仿宋" w:hAnsi="仿宋" w:eastAsia="仿宋" w:cs="仿宋"/>
                <w:color w:val="auto"/>
                <w:sz w:val="24"/>
                <w:highlight w:val="none"/>
              </w:rPr>
            </w:pPr>
          </w:p>
        </w:tc>
      </w:tr>
      <w:tr w14:paraId="0ED3F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B6E45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2279B1DA">
            <w:pPr>
              <w:spacing w:line="360" w:lineRule="auto"/>
              <w:rPr>
                <w:rFonts w:hint="eastAsia" w:ascii="仿宋" w:hAnsi="仿宋" w:eastAsia="仿宋" w:cs="仿宋"/>
                <w:color w:val="auto"/>
                <w:sz w:val="24"/>
                <w:highlight w:val="none"/>
              </w:rPr>
            </w:pPr>
          </w:p>
        </w:tc>
      </w:tr>
      <w:tr w14:paraId="78E43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07ECE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610E2206">
            <w:pPr>
              <w:spacing w:line="360" w:lineRule="auto"/>
              <w:rPr>
                <w:rFonts w:hint="eastAsia" w:ascii="仿宋" w:hAnsi="仿宋" w:eastAsia="仿宋" w:cs="仿宋"/>
                <w:color w:val="auto"/>
                <w:sz w:val="24"/>
                <w:highlight w:val="none"/>
              </w:rPr>
            </w:pPr>
          </w:p>
        </w:tc>
      </w:tr>
      <w:tr w14:paraId="61E24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1D2E0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1490171E">
            <w:pPr>
              <w:spacing w:line="360" w:lineRule="auto"/>
              <w:rPr>
                <w:rFonts w:hint="eastAsia" w:ascii="仿宋" w:hAnsi="仿宋" w:eastAsia="仿宋" w:cs="仿宋"/>
                <w:color w:val="auto"/>
                <w:sz w:val="24"/>
                <w:highlight w:val="none"/>
              </w:rPr>
            </w:pPr>
          </w:p>
        </w:tc>
      </w:tr>
      <w:tr w14:paraId="26B55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136640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429103B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073B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FDD2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0C2B2E90">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1B14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B453C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1E93AE0E">
            <w:pPr>
              <w:spacing w:line="360" w:lineRule="auto"/>
              <w:rPr>
                <w:rFonts w:hint="eastAsia" w:ascii="仿宋" w:hAnsi="仿宋" w:eastAsia="仿宋" w:cs="仿宋"/>
                <w:color w:val="auto"/>
                <w:sz w:val="24"/>
                <w:highlight w:val="none"/>
              </w:rPr>
            </w:pPr>
          </w:p>
        </w:tc>
      </w:tr>
      <w:tr w14:paraId="4AA75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3F85EB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37B4C13C">
            <w:pPr>
              <w:spacing w:line="360" w:lineRule="auto"/>
              <w:rPr>
                <w:rFonts w:hint="eastAsia" w:ascii="仿宋" w:hAnsi="仿宋" w:eastAsia="仿宋" w:cs="仿宋"/>
                <w:color w:val="auto"/>
                <w:sz w:val="24"/>
                <w:highlight w:val="none"/>
              </w:rPr>
            </w:pPr>
          </w:p>
        </w:tc>
      </w:tr>
      <w:tr w14:paraId="5C009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8FB80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19B6523F">
            <w:pPr>
              <w:spacing w:line="360" w:lineRule="auto"/>
              <w:rPr>
                <w:rFonts w:hint="eastAsia" w:ascii="仿宋" w:hAnsi="仿宋" w:eastAsia="仿宋" w:cs="仿宋"/>
                <w:color w:val="auto"/>
                <w:sz w:val="24"/>
                <w:highlight w:val="none"/>
              </w:rPr>
            </w:pPr>
          </w:p>
        </w:tc>
      </w:tr>
      <w:tr w14:paraId="2544E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FDD5D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63E8E123">
            <w:pPr>
              <w:spacing w:line="360" w:lineRule="auto"/>
              <w:rPr>
                <w:rFonts w:hint="eastAsia" w:ascii="仿宋" w:hAnsi="仿宋" w:eastAsia="仿宋" w:cs="仿宋"/>
                <w:color w:val="auto"/>
                <w:sz w:val="24"/>
                <w:highlight w:val="none"/>
              </w:rPr>
            </w:pPr>
          </w:p>
        </w:tc>
      </w:tr>
      <w:tr w14:paraId="31E2E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1BABA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2BF85FA5">
            <w:pPr>
              <w:spacing w:line="360" w:lineRule="auto"/>
              <w:rPr>
                <w:rFonts w:hint="eastAsia" w:ascii="仿宋" w:hAnsi="仿宋" w:eastAsia="仿宋" w:cs="仿宋"/>
                <w:color w:val="auto"/>
                <w:sz w:val="24"/>
                <w:highlight w:val="none"/>
              </w:rPr>
            </w:pPr>
          </w:p>
        </w:tc>
      </w:tr>
      <w:tr w14:paraId="0E435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202BAE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25663126">
            <w:pPr>
              <w:spacing w:line="360" w:lineRule="auto"/>
              <w:rPr>
                <w:rFonts w:hint="eastAsia" w:ascii="仿宋" w:hAnsi="仿宋" w:eastAsia="仿宋" w:cs="仿宋"/>
                <w:color w:val="auto"/>
                <w:sz w:val="24"/>
                <w:highlight w:val="none"/>
              </w:rPr>
            </w:pPr>
          </w:p>
        </w:tc>
      </w:tr>
      <w:tr w14:paraId="1E63B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2A79F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28D3936E">
            <w:pPr>
              <w:spacing w:line="360" w:lineRule="auto"/>
              <w:rPr>
                <w:rFonts w:hint="eastAsia" w:ascii="仿宋" w:hAnsi="仿宋" w:eastAsia="仿宋" w:cs="仿宋"/>
                <w:color w:val="auto"/>
                <w:sz w:val="24"/>
                <w:highlight w:val="none"/>
              </w:rPr>
            </w:pPr>
          </w:p>
        </w:tc>
      </w:tr>
      <w:tr w14:paraId="4270E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15F7D7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07837698">
            <w:pPr>
              <w:spacing w:line="360" w:lineRule="auto"/>
              <w:rPr>
                <w:rFonts w:hint="eastAsia" w:ascii="仿宋" w:hAnsi="仿宋" w:eastAsia="仿宋" w:cs="仿宋"/>
                <w:color w:val="auto"/>
                <w:sz w:val="24"/>
                <w:highlight w:val="none"/>
              </w:rPr>
            </w:pPr>
          </w:p>
        </w:tc>
      </w:tr>
      <w:tr w14:paraId="579B51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6B387BE2">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69CC9D46">
            <w:pPr>
              <w:spacing w:line="360" w:lineRule="auto"/>
              <w:rPr>
                <w:rFonts w:hint="eastAsia" w:ascii="仿宋" w:hAnsi="仿宋" w:eastAsia="仿宋" w:cs="仿宋"/>
                <w:color w:val="auto"/>
                <w:sz w:val="24"/>
                <w:highlight w:val="none"/>
              </w:rPr>
            </w:pPr>
          </w:p>
        </w:tc>
      </w:tr>
    </w:tbl>
    <w:p w14:paraId="7AD378C5">
      <w:pPr>
        <w:spacing w:line="360" w:lineRule="auto"/>
        <w:ind w:left="-420" w:leftChars="-200" w:right="-420" w:rightChars="-200" w:firstLine="480" w:firstLineChars="200"/>
        <w:rPr>
          <w:rFonts w:hint="eastAsia" w:ascii="仿宋" w:hAnsi="仿宋" w:eastAsia="仿宋" w:cs="仿宋"/>
          <w:color w:val="auto"/>
          <w:sz w:val="24"/>
          <w:highlight w:val="none"/>
        </w:rPr>
      </w:pPr>
    </w:p>
    <w:p w14:paraId="6A577750">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087BBD42">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18396F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88E1E5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8FD37A0">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14:paraId="35697D7C">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4"/>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318"/>
        <w:gridCol w:w="6422"/>
        <w:gridCol w:w="900"/>
      </w:tblGrid>
      <w:tr w14:paraId="4F93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5" w:type="dxa"/>
            <w:noWrap w:val="0"/>
            <w:vAlign w:val="center"/>
          </w:tcPr>
          <w:p w14:paraId="3185CDBD">
            <w:pPr>
              <w:spacing w:line="360" w:lineRule="auto"/>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序号</w:t>
            </w:r>
          </w:p>
        </w:tc>
        <w:tc>
          <w:tcPr>
            <w:tcW w:w="1318" w:type="dxa"/>
            <w:noWrap w:val="0"/>
            <w:vAlign w:val="center"/>
          </w:tcPr>
          <w:p w14:paraId="48142DFA">
            <w:pPr>
              <w:spacing w:line="360" w:lineRule="auto"/>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422" w:type="dxa"/>
            <w:noWrap w:val="0"/>
            <w:vAlign w:val="center"/>
          </w:tcPr>
          <w:p w14:paraId="3E84EEA4">
            <w:pPr>
              <w:spacing w:line="360" w:lineRule="auto"/>
              <w:ind w:left="-115" w:leftChars="-55" w:right="-115" w:rightChars="-55"/>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900" w:type="dxa"/>
            <w:noWrap w:val="0"/>
            <w:vAlign w:val="center"/>
          </w:tcPr>
          <w:p w14:paraId="41A216C7">
            <w:pPr>
              <w:spacing w:line="360" w:lineRule="auto"/>
              <w:ind w:left="-115" w:leftChars="-55" w:right="-115" w:rightChars="-55"/>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14:paraId="3E33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5" w:type="dxa"/>
            <w:noWrap w:val="0"/>
            <w:vAlign w:val="center"/>
          </w:tcPr>
          <w:p w14:paraId="15C6236C">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318" w:type="dxa"/>
            <w:noWrap w:val="0"/>
            <w:vAlign w:val="center"/>
          </w:tcPr>
          <w:p w14:paraId="1A877D8B">
            <w:pPr>
              <w:spacing w:line="360" w:lineRule="auto"/>
              <w:jc w:val="center"/>
              <w:rPr>
                <w:rFonts w:hint="eastAsia" w:ascii="仿宋" w:hAnsi="仿宋" w:eastAsia="仿宋" w:cs="仿宋"/>
                <w:b/>
                <w:sz w:val="21"/>
                <w:szCs w:val="21"/>
                <w:highlight w:val="none"/>
              </w:rPr>
            </w:pPr>
            <w:r>
              <w:rPr>
                <w:rFonts w:hint="eastAsia" w:ascii="仿宋" w:hAnsi="仿宋" w:eastAsia="仿宋" w:cs="仿宋"/>
                <w:sz w:val="21"/>
                <w:szCs w:val="21"/>
                <w:highlight w:val="none"/>
              </w:rPr>
              <w:t>主要技术参数响应性</w:t>
            </w:r>
          </w:p>
        </w:tc>
        <w:tc>
          <w:tcPr>
            <w:tcW w:w="6422" w:type="dxa"/>
            <w:noWrap w:val="0"/>
            <w:vAlign w:val="center"/>
          </w:tcPr>
          <w:p w14:paraId="2DE270BA">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满足招标文件要求的得20分，打“★”号的指标为实质性指标不允许出现负偏离，如出现负偏离则作无效投标处理；打“▲”号的指标，每有一项偏离扣5分；一般指标,每有一项偏离扣2分。扣完为止。</w:t>
            </w:r>
          </w:p>
        </w:tc>
        <w:tc>
          <w:tcPr>
            <w:tcW w:w="900" w:type="dxa"/>
            <w:noWrap w:val="0"/>
            <w:vAlign w:val="center"/>
          </w:tcPr>
          <w:p w14:paraId="60F41045">
            <w:pPr>
              <w:spacing w:line="360" w:lineRule="auto"/>
              <w:jc w:val="center"/>
              <w:rPr>
                <w:rFonts w:hint="eastAsia" w:ascii="仿宋" w:hAnsi="仿宋" w:eastAsia="仿宋" w:cs="仿宋"/>
                <w:b/>
                <w:sz w:val="21"/>
                <w:szCs w:val="21"/>
                <w:highlight w:val="none"/>
                <w:lang w:val="en-US" w:eastAsia="zh-CN"/>
              </w:rPr>
            </w:pPr>
            <w:r>
              <w:rPr>
                <w:rFonts w:hint="eastAsia" w:ascii="仿宋" w:hAnsi="仿宋" w:eastAsia="仿宋" w:cs="仿宋"/>
                <w:sz w:val="21"/>
                <w:szCs w:val="21"/>
                <w:highlight w:val="none"/>
                <w:lang w:val="en-US" w:eastAsia="zh-CN"/>
              </w:rPr>
              <w:t>20</w:t>
            </w:r>
          </w:p>
        </w:tc>
      </w:tr>
      <w:tr w14:paraId="5644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5" w:type="dxa"/>
            <w:noWrap w:val="0"/>
            <w:vAlign w:val="center"/>
          </w:tcPr>
          <w:p w14:paraId="7D45F812">
            <w:pPr>
              <w:spacing w:line="360" w:lineRule="auto"/>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2</w:t>
            </w:r>
          </w:p>
        </w:tc>
        <w:tc>
          <w:tcPr>
            <w:tcW w:w="1318" w:type="dxa"/>
            <w:noWrap w:val="0"/>
            <w:vAlign w:val="center"/>
          </w:tcPr>
          <w:p w14:paraId="6933F43E">
            <w:pPr>
              <w:spacing w:line="360" w:lineRule="auto"/>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eastAsia="zh-CN"/>
              </w:rPr>
              <w:t>综合能力</w:t>
            </w:r>
          </w:p>
        </w:tc>
        <w:tc>
          <w:tcPr>
            <w:tcW w:w="6422" w:type="dxa"/>
            <w:noWrap w:val="0"/>
            <w:vAlign w:val="center"/>
          </w:tcPr>
          <w:p w14:paraId="1ADE8A48">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根据投标人经营情况、团队人员资质、生产能力、食品安全等综合评价（0-10分）。需提供营业执照等相关资料复印件及相关人员社保缴纳证明并加盖投标人公章。</w:t>
            </w:r>
          </w:p>
        </w:tc>
        <w:tc>
          <w:tcPr>
            <w:tcW w:w="900" w:type="dxa"/>
            <w:noWrap w:val="0"/>
            <w:vAlign w:val="center"/>
          </w:tcPr>
          <w:p w14:paraId="1E94FDF6">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kern w:val="2"/>
                <w:sz w:val="21"/>
                <w:szCs w:val="21"/>
                <w:highlight w:val="none"/>
                <w:lang w:val="en-US" w:eastAsia="zh-CN" w:bidi="ar-SA"/>
              </w:rPr>
              <w:t>10</w:t>
            </w:r>
          </w:p>
        </w:tc>
      </w:tr>
      <w:tr w14:paraId="093F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5" w:type="dxa"/>
            <w:vMerge w:val="restart"/>
            <w:noWrap w:val="0"/>
            <w:vAlign w:val="center"/>
          </w:tcPr>
          <w:p w14:paraId="0912E8DD">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318" w:type="dxa"/>
            <w:vMerge w:val="restart"/>
            <w:noWrap w:val="0"/>
            <w:vAlign w:val="center"/>
          </w:tcPr>
          <w:p w14:paraId="35E053EB">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样品分</w:t>
            </w:r>
          </w:p>
        </w:tc>
        <w:tc>
          <w:tcPr>
            <w:tcW w:w="6422" w:type="dxa"/>
            <w:noWrap w:val="0"/>
            <w:vAlign w:val="center"/>
          </w:tcPr>
          <w:p w14:paraId="0480027E">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根据所投产品、品牌（市场口碑）、品种、产品等级、单个克重量等情况进行评价（0-12分）。</w:t>
            </w:r>
          </w:p>
        </w:tc>
        <w:tc>
          <w:tcPr>
            <w:tcW w:w="900" w:type="dxa"/>
            <w:noWrap w:val="0"/>
            <w:vAlign w:val="center"/>
          </w:tcPr>
          <w:p w14:paraId="230E3A9C">
            <w:pPr>
              <w:spacing w:line="360" w:lineRule="auto"/>
              <w:ind w:left="-115" w:leftChars="-55" w:right="-115" w:rightChars="-5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12</w:t>
            </w:r>
          </w:p>
        </w:tc>
      </w:tr>
      <w:tr w14:paraId="7C1A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5" w:type="dxa"/>
            <w:vMerge w:val="continue"/>
            <w:noWrap w:val="0"/>
            <w:vAlign w:val="center"/>
          </w:tcPr>
          <w:p w14:paraId="1E981ED7">
            <w:pPr>
              <w:spacing w:line="360" w:lineRule="auto"/>
              <w:jc w:val="center"/>
              <w:rPr>
                <w:rFonts w:hint="eastAsia" w:ascii="仿宋" w:hAnsi="仿宋" w:eastAsia="仿宋" w:cs="仿宋"/>
                <w:sz w:val="21"/>
                <w:szCs w:val="21"/>
                <w:highlight w:val="none"/>
              </w:rPr>
            </w:pPr>
          </w:p>
        </w:tc>
        <w:tc>
          <w:tcPr>
            <w:tcW w:w="1318" w:type="dxa"/>
            <w:vMerge w:val="continue"/>
            <w:noWrap w:val="0"/>
            <w:vAlign w:val="center"/>
          </w:tcPr>
          <w:p w14:paraId="78F77B64">
            <w:pPr>
              <w:spacing w:line="360" w:lineRule="auto"/>
              <w:jc w:val="center"/>
              <w:rPr>
                <w:rFonts w:hint="eastAsia" w:ascii="仿宋" w:hAnsi="仿宋" w:eastAsia="仿宋" w:cs="仿宋"/>
                <w:sz w:val="21"/>
                <w:szCs w:val="21"/>
                <w:highlight w:val="none"/>
              </w:rPr>
            </w:pPr>
          </w:p>
        </w:tc>
        <w:tc>
          <w:tcPr>
            <w:tcW w:w="6422" w:type="dxa"/>
            <w:noWrap w:val="0"/>
            <w:vAlign w:val="center"/>
          </w:tcPr>
          <w:p w14:paraId="60B2D6A6">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评委进行现场品尝。根据样品外观、色泽、闻香、口感、口味、回味、包装等情况进行评价（0-20分）。不提供样品不得分。</w:t>
            </w:r>
          </w:p>
        </w:tc>
        <w:tc>
          <w:tcPr>
            <w:tcW w:w="900" w:type="dxa"/>
            <w:noWrap w:val="0"/>
            <w:vAlign w:val="center"/>
          </w:tcPr>
          <w:p w14:paraId="331D4E0F">
            <w:pPr>
              <w:spacing w:line="360" w:lineRule="auto"/>
              <w:ind w:left="-115" w:leftChars="-55" w:right="-115" w:rightChars="-5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20</w:t>
            </w:r>
          </w:p>
        </w:tc>
      </w:tr>
      <w:tr w14:paraId="08CB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5" w:type="dxa"/>
            <w:noWrap w:val="0"/>
            <w:vAlign w:val="center"/>
          </w:tcPr>
          <w:p w14:paraId="583A4282">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318" w:type="dxa"/>
            <w:noWrap w:val="0"/>
            <w:vAlign w:val="center"/>
          </w:tcPr>
          <w:p w14:paraId="47AA2D06">
            <w:pPr>
              <w:spacing w:line="36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投标人业绩</w:t>
            </w:r>
          </w:p>
        </w:tc>
        <w:tc>
          <w:tcPr>
            <w:tcW w:w="6422" w:type="dxa"/>
            <w:noWrap w:val="0"/>
            <w:vAlign w:val="center"/>
          </w:tcPr>
          <w:p w14:paraId="749A4E71">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根据投标人提供2023年1月1日至今（以合同签订时间为准）同类项目业绩案例，每有1份得1分，最高得3分，需提供合同复印件及发票复印件均加盖投标人公章，未提供不得分。</w:t>
            </w:r>
          </w:p>
        </w:tc>
        <w:tc>
          <w:tcPr>
            <w:tcW w:w="900" w:type="dxa"/>
            <w:noWrap w:val="0"/>
            <w:vAlign w:val="center"/>
          </w:tcPr>
          <w:p w14:paraId="2E5B212E">
            <w:pPr>
              <w:spacing w:line="360" w:lineRule="auto"/>
              <w:ind w:left="-115" w:leftChars="-55" w:right="-115" w:rightChars="-5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3</w:t>
            </w:r>
          </w:p>
        </w:tc>
      </w:tr>
      <w:tr w14:paraId="754E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5" w:type="dxa"/>
            <w:noWrap w:val="0"/>
            <w:vAlign w:val="center"/>
          </w:tcPr>
          <w:p w14:paraId="67F7C969">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318" w:type="dxa"/>
            <w:noWrap w:val="0"/>
            <w:vAlign w:val="center"/>
          </w:tcPr>
          <w:p w14:paraId="6DDD92EF">
            <w:pPr>
              <w:spacing w:line="36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服务方案</w:t>
            </w:r>
          </w:p>
        </w:tc>
        <w:tc>
          <w:tcPr>
            <w:tcW w:w="6422" w:type="dxa"/>
            <w:noWrap w:val="0"/>
            <w:vAlign w:val="center"/>
          </w:tcPr>
          <w:p w14:paraId="4101DC37">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根据投标人提供的针对本项目具体的客户服务方案（包含但不仅限于备货时间、配送时间、送货车辆及人员安排等）进行综合评审（0-5分）。</w:t>
            </w:r>
          </w:p>
        </w:tc>
        <w:tc>
          <w:tcPr>
            <w:tcW w:w="900" w:type="dxa"/>
            <w:noWrap w:val="0"/>
            <w:vAlign w:val="center"/>
          </w:tcPr>
          <w:p w14:paraId="2B4230AE">
            <w:pPr>
              <w:spacing w:line="360" w:lineRule="auto"/>
              <w:ind w:left="-115" w:leftChars="-55" w:right="-115" w:rightChars="-55"/>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bl>
    <w:p w14:paraId="0594106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40F40791">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r>
        <w:rPr>
          <w:rFonts w:hint="eastAsia" w:ascii="仿宋" w:hAnsi="仿宋" w:eastAsia="仿宋" w:cs="仿宋"/>
          <w:b/>
          <w:bCs/>
          <w:iCs/>
          <w:color w:val="auto"/>
          <w:sz w:val="24"/>
          <w:highlight w:val="none"/>
          <w:lang w:val="en-US" w:eastAsia="zh-CN"/>
        </w:rPr>
        <w:t>）</w:t>
      </w:r>
    </w:p>
    <w:bookmarkEnd w:id="7"/>
    <w:bookmarkEnd w:id="8"/>
    <w:bookmarkEnd w:id="9"/>
    <w:bookmarkEnd w:id="10"/>
    <w:p w14:paraId="72862727">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2.2.1、评标基准价：即满足招标文件要求且投标价格最低的折扣为评标基准价，其价格分为满分。</w:t>
      </w:r>
    </w:p>
    <w:p w14:paraId="7F8F8003">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2.2.2、其他投标人的价格分统一按照下列公式计算：</w:t>
      </w:r>
    </w:p>
    <w:p w14:paraId="7FF4CF96">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即：投标报价得分=(评标基准价／投标报价)×相应分值</w:t>
      </w:r>
    </w:p>
    <w:p w14:paraId="11544485">
      <w:pPr>
        <w:spacing w:line="440" w:lineRule="exact"/>
        <w:ind w:firstLine="480" w:firstLineChars="200"/>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 xml:space="preserve">投标报价得分=(评标基准价／投标报价)×30 </w:t>
      </w:r>
    </w:p>
    <w:p w14:paraId="398E7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p>
    <w:p w14:paraId="71F31CB0">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382F7BD6">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4A61ED47">
      <w:pPr>
        <w:spacing w:line="360" w:lineRule="auto"/>
        <w:ind w:firstLine="480" w:firstLineChars="200"/>
        <w:outlineLvl w:val="0"/>
        <w:rPr>
          <w:rFonts w:hint="eastAsia" w:ascii="仿宋" w:hAnsi="仿宋" w:eastAsia="仿宋" w:cs="仿宋"/>
          <w:color w:val="auto"/>
          <w:sz w:val="24"/>
          <w:highlight w:val="none"/>
        </w:rPr>
      </w:pPr>
    </w:p>
    <w:p w14:paraId="1FA7650C">
      <w:pPr>
        <w:spacing w:line="360" w:lineRule="auto"/>
        <w:ind w:firstLine="480" w:firstLineChars="200"/>
        <w:outlineLvl w:val="0"/>
        <w:rPr>
          <w:rFonts w:hint="eastAsia" w:ascii="仿宋" w:hAnsi="仿宋" w:eastAsia="仿宋" w:cs="仿宋"/>
          <w:color w:val="auto"/>
          <w:sz w:val="24"/>
          <w:highlight w:val="none"/>
        </w:rPr>
      </w:pPr>
    </w:p>
    <w:p w14:paraId="1B1E3D10">
      <w:pPr>
        <w:spacing w:line="360" w:lineRule="auto"/>
        <w:ind w:firstLine="480" w:firstLineChars="200"/>
        <w:outlineLvl w:val="0"/>
        <w:rPr>
          <w:rFonts w:hint="eastAsia" w:ascii="仿宋" w:hAnsi="仿宋" w:eastAsia="仿宋" w:cs="仿宋"/>
          <w:color w:val="auto"/>
          <w:sz w:val="24"/>
          <w:highlight w:val="none"/>
        </w:rPr>
      </w:pPr>
    </w:p>
    <w:p w14:paraId="3F228EFA">
      <w:pPr>
        <w:spacing w:line="360" w:lineRule="auto"/>
        <w:ind w:firstLine="480" w:firstLineChars="200"/>
        <w:outlineLvl w:val="0"/>
        <w:rPr>
          <w:rFonts w:hint="eastAsia" w:ascii="仿宋" w:hAnsi="仿宋" w:eastAsia="仿宋" w:cs="仿宋"/>
          <w:color w:val="auto"/>
          <w:sz w:val="24"/>
          <w:highlight w:val="none"/>
        </w:rPr>
      </w:pPr>
    </w:p>
    <w:p w14:paraId="5A478248">
      <w:pPr>
        <w:spacing w:line="360" w:lineRule="auto"/>
        <w:ind w:firstLine="480" w:firstLineChars="200"/>
        <w:outlineLvl w:val="0"/>
        <w:rPr>
          <w:rFonts w:hint="eastAsia" w:ascii="仿宋" w:hAnsi="仿宋" w:eastAsia="仿宋" w:cs="仿宋"/>
          <w:color w:val="auto"/>
          <w:sz w:val="24"/>
          <w:highlight w:val="none"/>
        </w:rPr>
      </w:pPr>
    </w:p>
    <w:p w14:paraId="760A99A9">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21EF88F">
      <w:pPr>
        <w:spacing w:line="360" w:lineRule="auto"/>
        <w:jc w:val="center"/>
        <w:outlineLvl w:val="0"/>
        <w:rPr>
          <w:rFonts w:hint="eastAsia" w:ascii="仿宋" w:hAnsi="仿宋" w:eastAsia="仿宋" w:cs="仿宋"/>
          <w:b/>
          <w:color w:val="auto"/>
          <w:kern w:val="0"/>
          <w:sz w:val="24"/>
          <w:highlight w:val="none"/>
        </w:rPr>
      </w:pPr>
    </w:p>
    <w:p w14:paraId="74F7310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A0571C">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30B08861">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kern w:val="0"/>
          <w:sz w:val="24"/>
          <w:highlight w:val="none"/>
        </w:rPr>
        <w:t>（2）开标一览表……………………………………………………（页码）</w:t>
      </w:r>
    </w:p>
    <w:p w14:paraId="73172B39">
      <w:pPr>
        <w:pStyle w:val="7"/>
        <w:spacing w:line="800" w:lineRule="atLeast"/>
        <w:ind w:left="0" w:leftChars="0"/>
        <w:rPr>
          <w:rFonts w:hint="eastAsia" w:ascii="仿宋" w:hAnsi="仿宋" w:eastAsia="仿宋" w:cs="仿宋"/>
          <w:b/>
          <w:color w:val="auto"/>
          <w:sz w:val="36"/>
          <w:szCs w:val="36"/>
          <w:highlight w:val="none"/>
        </w:rPr>
      </w:pPr>
    </w:p>
    <w:p w14:paraId="2FA024E9">
      <w:pPr>
        <w:pStyle w:val="7"/>
        <w:spacing w:line="800" w:lineRule="atLeast"/>
        <w:ind w:left="0" w:leftChars="0"/>
        <w:rPr>
          <w:rFonts w:hint="eastAsia" w:ascii="仿宋" w:hAnsi="仿宋" w:eastAsia="仿宋" w:cs="仿宋"/>
          <w:b/>
          <w:color w:val="auto"/>
          <w:sz w:val="36"/>
          <w:szCs w:val="36"/>
          <w:highlight w:val="none"/>
        </w:rPr>
      </w:pPr>
    </w:p>
    <w:p w14:paraId="6324F301">
      <w:pPr>
        <w:pStyle w:val="7"/>
        <w:spacing w:line="800" w:lineRule="atLeast"/>
        <w:ind w:left="0" w:leftChars="0"/>
        <w:rPr>
          <w:rFonts w:hint="eastAsia" w:ascii="仿宋" w:hAnsi="仿宋" w:eastAsia="仿宋" w:cs="仿宋"/>
          <w:b/>
          <w:color w:val="auto"/>
          <w:sz w:val="36"/>
          <w:szCs w:val="36"/>
          <w:highlight w:val="none"/>
        </w:rPr>
      </w:pPr>
    </w:p>
    <w:p w14:paraId="042B1C2A">
      <w:pPr>
        <w:rPr>
          <w:rFonts w:hint="eastAsia" w:ascii="仿宋" w:hAnsi="仿宋" w:eastAsia="仿宋" w:cs="仿宋"/>
          <w:b/>
          <w:color w:val="auto"/>
          <w:sz w:val="30"/>
          <w:szCs w:val="30"/>
          <w:highlight w:val="none"/>
        </w:rPr>
      </w:pPr>
    </w:p>
    <w:p w14:paraId="5696E29A">
      <w:pPr>
        <w:rPr>
          <w:rFonts w:hint="eastAsia" w:ascii="仿宋" w:hAnsi="仿宋" w:eastAsia="仿宋" w:cs="仿宋"/>
          <w:b/>
          <w:color w:val="auto"/>
          <w:sz w:val="30"/>
          <w:szCs w:val="30"/>
          <w:highlight w:val="none"/>
        </w:rPr>
      </w:pPr>
    </w:p>
    <w:p w14:paraId="0BEADA37">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59596495">
      <w:pPr>
        <w:pStyle w:val="71"/>
        <w:spacing w:afterLines="0" w:line="440" w:lineRule="exact"/>
        <w:ind w:firstLine="0" w:firstLineChars="0"/>
        <w:rPr>
          <w:rFonts w:hint="eastAsia" w:ascii="仿宋" w:hAnsi="仿宋" w:eastAsia="仿宋" w:cs="仿宋"/>
          <w:color w:val="auto"/>
          <w:szCs w:val="24"/>
          <w:highlight w:val="none"/>
        </w:rPr>
      </w:pPr>
    </w:p>
    <w:p w14:paraId="606CADB4">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7C046D5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3B4377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1AFAB4E">
      <w:pPr>
        <w:pStyle w:val="15"/>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3F801ED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6EBA2AD">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7CF0E97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2B2F53D8">
      <w:pPr>
        <w:pStyle w:val="15"/>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1196C30B">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40B163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1EC2FD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1BE75F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F0C967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FC60C1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357D136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10C3A3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00D05D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018A9AA8">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000625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4895C09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1D56579D">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A42A220">
      <w:pPr>
        <w:pageBreakBefore/>
        <w:spacing w:line="800" w:lineRule="exact"/>
        <w:rPr>
          <w:rFonts w:hint="eastAsia" w:ascii="仿宋" w:hAnsi="仿宋" w:eastAsia="仿宋" w:cs="仿宋"/>
          <w:b/>
          <w:color w:val="auto"/>
          <w:sz w:val="30"/>
          <w:szCs w:val="30"/>
          <w:highlight w:val="none"/>
        </w:rPr>
        <w:sectPr>
          <w:footerReference r:id="rId6" w:type="first"/>
          <w:footerReference r:id="rId5" w:type="default"/>
          <w:pgSz w:w="11906" w:h="16838"/>
          <w:pgMar w:top="1276" w:right="1418" w:bottom="1247" w:left="1418" w:header="851" w:footer="992" w:gutter="0"/>
          <w:cols w:space="720" w:num="1"/>
          <w:titlePg/>
          <w:docGrid w:linePitch="312" w:charSpace="0"/>
        </w:sectPr>
      </w:pPr>
    </w:p>
    <w:p w14:paraId="033F4365">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3EF9C990">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434974AD">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36B6093D">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tbl>
      <w:tblPr>
        <w:tblStyle w:val="44"/>
        <w:tblW w:w="14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7"/>
        <w:gridCol w:w="1141"/>
        <w:gridCol w:w="1704"/>
        <w:gridCol w:w="1228"/>
        <w:gridCol w:w="1972"/>
        <w:gridCol w:w="1133"/>
        <w:gridCol w:w="1065"/>
        <w:gridCol w:w="930"/>
        <w:gridCol w:w="900"/>
        <w:gridCol w:w="1110"/>
        <w:gridCol w:w="1140"/>
        <w:gridCol w:w="1240"/>
      </w:tblGrid>
      <w:tr w14:paraId="0FCB6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61D8036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序号</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61AED1EB">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物品名称</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14:paraId="6C363F1A">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单人份净重</w:t>
            </w:r>
          </w:p>
        </w:tc>
        <w:tc>
          <w:tcPr>
            <w:tcW w:w="1228" w:type="dxa"/>
            <w:tcBorders>
              <w:top w:val="single" w:color="000000" w:sz="4" w:space="0"/>
              <w:left w:val="single" w:color="000000" w:sz="4" w:space="0"/>
              <w:bottom w:val="single" w:color="000000" w:sz="4" w:space="0"/>
              <w:right w:val="single" w:color="000000" w:sz="4" w:space="0"/>
            </w:tcBorders>
            <w:noWrap/>
            <w:vAlign w:val="center"/>
          </w:tcPr>
          <w:p w14:paraId="03A0C07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1"/>
                <w:szCs w:val="21"/>
                <w:highlight w:val="none"/>
                <w:u w:val="none"/>
                <w:lang w:val="en-US" w:eastAsia="zh-CN" w:bidi="ar"/>
              </w:rPr>
              <w:t>产品品牌</w:t>
            </w:r>
          </w:p>
        </w:tc>
        <w:tc>
          <w:tcPr>
            <w:tcW w:w="1972" w:type="dxa"/>
            <w:tcBorders>
              <w:top w:val="single" w:color="000000" w:sz="4" w:space="0"/>
              <w:left w:val="single" w:color="000000" w:sz="4" w:space="0"/>
              <w:bottom w:val="single" w:color="000000" w:sz="4" w:space="0"/>
              <w:right w:val="single" w:color="000000" w:sz="4" w:space="0"/>
            </w:tcBorders>
            <w:noWrap w:val="0"/>
            <w:vAlign w:val="center"/>
          </w:tcPr>
          <w:p w14:paraId="429C776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2"/>
                <w:szCs w:val="22"/>
                <w:highlight w:val="none"/>
                <w:u w:val="none"/>
                <w:lang w:val="en-US" w:eastAsia="zh-CN" w:bidi="ar"/>
              </w:rPr>
              <w:t>规格</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714BAFD9">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生产企业</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20613642">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单人份</w:t>
            </w:r>
          </w:p>
          <w:p w14:paraId="36BCF9A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净重</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C1BC863">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数量</w:t>
            </w:r>
          </w:p>
          <w:p w14:paraId="20D4AB5F">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/人份</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315BC8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单人份金额</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BA8E994">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预算金额（元）</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3695A95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投标单价（元）</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6FDA8EE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投标金额（元）</w:t>
            </w:r>
          </w:p>
        </w:tc>
      </w:tr>
      <w:tr w14:paraId="5EFD0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98E6D3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1</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773E8053">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苹果</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14:paraId="5658F049">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不少于5斤</w:t>
            </w:r>
          </w:p>
        </w:tc>
        <w:tc>
          <w:tcPr>
            <w:tcW w:w="1228" w:type="dxa"/>
            <w:tcBorders>
              <w:top w:val="single" w:color="000000" w:sz="4" w:space="0"/>
              <w:left w:val="single" w:color="000000" w:sz="4" w:space="0"/>
              <w:bottom w:val="single" w:color="000000" w:sz="4" w:space="0"/>
              <w:right w:val="single" w:color="000000" w:sz="4" w:space="0"/>
            </w:tcBorders>
            <w:noWrap/>
            <w:vAlign w:val="center"/>
          </w:tcPr>
          <w:p w14:paraId="75151B17">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14:paraId="1E919EA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2EFC5B29">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64237B1E">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4909B42">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1161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806A061">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70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CDA33EE">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81270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F2D1194">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0F736C36">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r>
      <w:tr w14:paraId="2163B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75134EF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2</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54814F20">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eastAsia="zh-CN"/>
              </w:rPr>
              <w:t>橙子</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14:paraId="4D1081BE">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不少于5斤</w:t>
            </w:r>
          </w:p>
        </w:tc>
        <w:tc>
          <w:tcPr>
            <w:tcW w:w="1228" w:type="dxa"/>
            <w:tcBorders>
              <w:top w:val="single" w:color="000000" w:sz="4" w:space="0"/>
              <w:left w:val="single" w:color="000000" w:sz="4" w:space="0"/>
              <w:bottom w:val="single" w:color="000000" w:sz="4" w:space="0"/>
              <w:right w:val="single" w:color="000000" w:sz="4" w:space="0"/>
            </w:tcBorders>
            <w:noWrap/>
            <w:vAlign w:val="center"/>
          </w:tcPr>
          <w:p w14:paraId="3AF8B5E0">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14:paraId="59F4BCB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7B398783">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3FB0412B">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7414280">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sz w:val="21"/>
                <w:szCs w:val="21"/>
                <w:highlight w:val="none"/>
                <w:u w:val="none"/>
                <w:lang w:val="en-US" w:eastAsia="zh-CN"/>
              </w:rPr>
              <w:t>1161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3EEE51E">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70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228C98A">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81270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CB0A535">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1D01E898">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r>
      <w:tr w14:paraId="21BAA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1505F32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3</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23FBBCCD">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汤圆</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14:paraId="11CEF5CC">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不少于1包</w:t>
            </w:r>
          </w:p>
        </w:tc>
        <w:tc>
          <w:tcPr>
            <w:tcW w:w="1228" w:type="dxa"/>
            <w:tcBorders>
              <w:top w:val="single" w:color="000000" w:sz="4" w:space="0"/>
              <w:left w:val="single" w:color="000000" w:sz="4" w:space="0"/>
              <w:bottom w:val="single" w:color="000000" w:sz="4" w:space="0"/>
              <w:right w:val="single" w:color="000000" w:sz="4" w:space="0"/>
            </w:tcBorders>
            <w:noWrap/>
            <w:vAlign w:val="center"/>
          </w:tcPr>
          <w:p w14:paraId="72C8A27A">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14:paraId="651C85E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49490B70">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6A4E1F05">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5E4C9F2">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sz w:val="21"/>
                <w:szCs w:val="21"/>
                <w:highlight w:val="none"/>
                <w:u w:val="none"/>
                <w:lang w:val="en-US" w:eastAsia="zh-CN"/>
              </w:rPr>
              <w:t>1161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45AB6F5">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B61E6DD">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23220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B7F736C">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2FD3CB85">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r>
      <w:tr w14:paraId="4171E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717" w:type="dxa"/>
            <w:tcBorders>
              <w:top w:val="single" w:color="000000" w:sz="4" w:space="0"/>
              <w:left w:val="single" w:color="000000" w:sz="4" w:space="0"/>
              <w:bottom w:val="single" w:color="000000" w:sz="4" w:space="0"/>
              <w:right w:val="single" w:color="000000" w:sz="4" w:space="0"/>
            </w:tcBorders>
            <w:noWrap/>
            <w:vAlign w:val="center"/>
          </w:tcPr>
          <w:p w14:paraId="232BA4A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4</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2013B27F">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炒货</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14:paraId="134A1206">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不少于5个品种</w:t>
            </w:r>
          </w:p>
        </w:tc>
        <w:tc>
          <w:tcPr>
            <w:tcW w:w="1228" w:type="dxa"/>
            <w:tcBorders>
              <w:top w:val="single" w:color="000000" w:sz="4" w:space="0"/>
              <w:left w:val="single" w:color="000000" w:sz="4" w:space="0"/>
              <w:bottom w:val="single" w:color="000000" w:sz="4" w:space="0"/>
              <w:right w:val="single" w:color="000000" w:sz="4" w:space="0"/>
            </w:tcBorders>
            <w:noWrap/>
            <w:vAlign w:val="center"/>
          </w:tcPr>
          <w:p w14:paraId="5E075876">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972" w:type="dxa"/>
            <w:tcBorders>
              <w:top w:val="single" w:color="000000" w:sz="4" w:space="0"/>
              <w:left w:val="single" w:color="000000" w:sz="4" w:space="0"/>
              <w:bottom w:val="single" w:color="000000" w:sz="4" w:space="0"/>
              <w:right w:val="single" w:color="000000" w:sz="4" w:space="0"/>
            </w:tcBorders>
            <w:noWrap w:val="0"/>
            <w:vAlign w:val="center"/>
          </w:tcPr>
          <w:p w14:paraId="2AD682F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14:paraId="18EEDB5B">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4893FD88">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F272931">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sz w:val="21"/>
                <w:szCs w:val="21"/>
                <w:highlight w:val="none"/>
                <w:u w:val="none"/>
                <w:lang w:val="en-US" w:eastAsia="zh-CN"/>
              </w:rPr>
              <w:t>1161</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45F1594C">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4C96DD87">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116100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07768AD">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11B65AD4">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r>
      <w:tr w14:paraId="34A55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17" w:type="dxa"/>
            <w:tcBorders>
              <w:left w:val="single" w:color="000000" w:sz="4" w:space="0"/>
              <w:bottom w:val="single" w:color="000000" w:sz="4" w:space="0"/>
              <w:right w:val="single" w:color="000000" w:sz="4" w:space="0"/>
            </w:tcBorders>
            <w:noWrap/>
            <w:vAlign w:val="center"/>
          </w:tcPr>
          <w:p w14:paraId="178E774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5</w:t>
            </w:r>
          </w:p>
        </w:tc>
        <w:tc>
          <w:tcPr>
            <w:tcW w:w="1141" w:type="dxa"/>
            <w:tcBorders>
              <w:top w:val="single" w:color="000000" w:sz="4" w:space="0"/>
              <w:left w:val="single" w:color="000000" w:sz="4" w:space="0"/>
              <w:bottom w:val="single" w:color="000000" w:sz="4" w:space="0"/>
              <w:right w:val="single" w:color="000000" w:sz="4" w:space="0"/>
            </w:tcBorders>
            <w:noWrap w:val="0"/>
            <w:vAlign w:val="center"/>
          </w:tcPr>
          <w:p w14:paraId="416F0C3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投标合计</w:t>
            </w:r>
          </w:p>
        </w:tc>
        <w:tc>
          <w:tcPr>
            <w:tcW w:w="10042" w:type="dxa"/>
            <w:gridSpan w:val="8"/>
            <w:tcBorders>
              <w:top w:val="single" w:color="000000" w:sz="4" w:space="0"/>
              <w:left w:val="single" w:color="000000" w:sz="4" w:space="0"/>
              <w:bottom w:val="single" w:color="000000" w:sz="4" w:space="0"/>
              <w:right w:val="single" w:color="000000" w:sz="4" w:space="0"/>
            </w:tcBorders>
            <w:noWrap w:val="0"/>
            <w:vAlign w:val="center"/>
          </w:tcPr>
          <w:p w14:paraId="7F4BC65E">
            <w:pPr>
              <w:jc w:val="left"/>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highlight w:val="none"/>
                <w:u w:val="none"/>
                <w:lang w:val="en-US" w:eastAsia="zh-CN" w:bidi="ar"/>
              </w:rPr>
              <w:t>（大写）：</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63B3E2D1">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小写</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0759546A">
            <w:pPr>
              <w:keepNext w:val="0"/>
              <w:keepLines w:val="0"/>
              <w:widowControl/>
              <w:suppressLineNumbers w:val="0"/>
              <w:jc w:val="center"/>
              <w:textAlignment w:val="center"/>
              <w:rPr>
                <w:rFonts w:hint="eastAsia" w:ascii="仿宋" w:hAnsi="仿宋" w:eastAsia="仿宋" w:cs="仿宋"/>
                <w:i w:val="0"/>
                <w:iCs w:val="0"/>
                <w:color w:val="000000"/>
                <w:kern w:val="0"/>
                <w:sz w:val="21"/>
                <w:szCs w:val="21"/>
                <w:highlight w:val="none"/>
                <w:u w:val="none"/>
                <w:lang w:val="en-US" w:eastAsia="zh-CN" w:bidi="ar"/>
              </w:rPr>
            </w:pPr>
          </w:p>
        </w:tc>
      </w:tr>
    </w:tbl>
    <w:p w14:paraId="58291DBC">
      <w:pPr>
        <w:keepNext w:val="0"/>
        <w:keepLines w:val="0"/>
        <w:pageBreakBefore w:val="0"/>
        <w:widowControl w:val="0"/>
        <w:kinsoku/>
        <w:wordWrap/>
        <w:overflowPunct/>
        <w:topLinePunct w:val="0"/>
        <w:autoSpaceDE/>
        <w:autoSpaceDN/>
        <w:bidi w:val="0"/>
        <w:spacing w:line="360" w:lineRule="auto"/>
        <w:ind w:left="57" w:leftChars="27" w:right="-817" w:rightChars="-389" w:firstLine="287" w:firstLineChars="137"/>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w:t>
      </w:r>
      <w:r>
        <w:rPr>
          <w:rFonts w:hint="eastAsia" w:ascii="仿宋" w:hAnsi="仿宋" w:eastAsia="仿宋" w:cs="仿宋"/>
          <w:color w:val="auto"/>
          <w:szCs w:val="21"/>
          <w:highlight w:val="none"/>
          <w:lang w:val="en-US" w:eastAsia="zh-CN"/>
        </w:rPr>
        <w:t>1.投标金额不能高于预算金额,采购数量根据医院实际需求确定；</w:t>
      </w:r>
      <w:r>
        <w:rPr>
          <w:rFonts w:hint="eastAsia" w:ascii="仿宋" w:hAnsi="仿宋" w:eastAsia="仿宋" w:cs="仿宋"/>
          <w:color w:val="auto"/>
          <w:kern w:val="0"/>
          <w:sz w:val="21"/>
          <w:szCs w:val="21"/>
          <w:highlight w:val="none"/>
          <w:lang w:val="en-US" w:eastAsia="zh-CN"/>
        </w:rPr>
        <w:t>投标金额按克重量进行折算。</w:t>
      </w:r>
    </w:p>
    <w:p w14:paraId="71C550C1">
      <w:pPr>
        <w:keepNext w:val="0"/>
        <w:keepLines w:val="0"/>
        <w:pageBreakBefore w:val="0"/>
        <w:widowControl w:val="0"/>
        <w:kinsoku/>
        <w:wordWrap/>
        <w:overflowPunct/>
        <w:topLinePunct w:val="0"/>
        <w:autoSpaceDE/>
        <w:autoSpaceDN/>
        <w:bidi w:val="0"/>
        <w:spacing w:line="360" w:lineRule="auto"/>
        <w:ind w:left="57" w:leftChars="27" w:right="-817" w:rightChars="-389" w:firstLine="287" w:firstLineChars="137"/>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投标报价包含税费、包装、库运、保险、检验等所有费用</w:t>
      </w:r>
      <w:r>
        <w:rPr>
          <w:rFonts w:hint="eastAsia" w:ascii="仿宋" w:hAnsi="仿宋" w:eastAsia="仿宋" w:cs="仿宋"/>
          <w:color w:val="auto"/>
          <w:szCs w:val="21"/>
          <w:highlight w:val="none"/>
          <w:lang w:eastAsia="zh-CN"/>
        </w:rPr>
        <w:t>。</w:t>
      </w:r>
    </w:p>
    <w:p w14:paraId="07263F3E">
      <w:pPr>
        <w:keepNext w:val="0"/>
        <w:keepLines w:val="0"/>
        <w:pageBreakBefore w:val="0"/>
        <w:widowControl w:val="0"/>
        <w:kinsoku/>
        <w:wordWrap/>
        <w:overflowPunct/>
        <w:topLinePunct w:val="0"/>
        <w:autoSpaceDE/>
        <w:autoSpaceDN/>
        <w:bidi w:val="0"/>
        <w:spacing w:line="360" w:lineRule="auto"/>
        <w:ind w:left="57" w:leftChars="27" w:right="-817" w:rightChars="-389" w:firstLine="287" w:firstLineChars="137"/>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报价一经涂改，应在涂改处加盖单位</w:t>
      </w:r>
      <w:r>
        <w:rPr>
          <w:rFonts w:hint="eastAsia" w:ascii="仿宋" w:hAnsi="仿宋" w:eastAsia="仿宋" w:cs="仿宋"/>
          <w:color w:val="auto"/>
          <w:szCs w:val="21"/>
          <w:highlight w:val="none"/>
          <w:lang w:eastAsia="zh-CN"/>
        </w:rPr>
        <w:t>公章</w:t>
      </w:r>
      <w:r>
        <w:rPr>
          <w:rFonts w:hint="eastAsia" w:ascii="仿宋" w:hAnsi="仿宋" w:eastAsia="仿宋" w:cs="仿宋"/>
          <w:color w:val="auto"/>
          <w:szCs w:val="21"/>
          <w:highlight w:val="none"/>
        </w:rPr>
        <w:t>或者由法定代表人或其授权代表签字或盖章，否则其投标作无效投标处理。</w:t>
      </w:r>
    </w:p>
    <w:p w14:paraId="6FAF0C39">
      <w:pPr>
        <w:keepNext w:val="0"/>
        <w:keepLines w:val="0"/>
        <w:pageBreakBefore w:val="0"/>
        <w:widowControl w:val="0"/>
        <w:kinsoku/>
        <w:wordWrap/>
        <w:overflowPunct/>
        <w:topLinePunct w:val="0"/>
        <w:autoSpaceDE/>
        <w:autoSpaceDN/>
        <w:bidi w:val="0"/>
        <w:spacing w:line="360" w:lineRule="auto"/>
        <w:ind w:left="57" w:leftChars="27" w:right="-817" w:rightChars="-389" w:firstLine="287" w:firstLineChars="137"/>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招标人不接受某一标项中有2个(含)以上的报价或方案，若投标人在此表中有2个（含）以上的报价或方案，其投标作无效投标处理。</w:t>
      </w:r>
    </w:p>
    <w:p w14:paraId="7302415C">
      <w:pPr>
        <w:keepNext w:val="0"/>
        <w:keepLines w:val="0"/>
        <w:pageBreakBefore w:val="0"/>
        <w:widowControl w:val="0"/>
        <w:kinsoku/>
        <w:wordWrap/>
        <w:overflowPunct/>
        <w:topLinePunct w:val="0"/>
        <w:autoSpaceDE/>
        <w:autoSpaceDN/>
        <w:bidi w:val="0"/>
        <w:spacing w:line="360" w:lineRule="auto"/>
        <w:ind w:left="57" w:leftChars="27" w:right="-817" w:rightChars="-389" w:firstLine="287" w:firstLineChars="137"/>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5.投标人需按本表格式填写，不得缺项，如有缺项则为无效报价。</w:t>
      </w:r>
    </w:p>
    <w:p w14:paraId="511C77A9">
      <w:pPr>
        <w:keepNext w:val="0"/>
        <w:keepLines w:val="0"/>
        <w:pageBreakBefore w:val="0"/>
        <w:widowControl w:val="0"/>
        <w:kinsoku/>
        <w:wordWrap/>
        <w:overflowPunct/>
        <w:topLinePunct w:val="0"/>
        <w:autoSpaceDE/>
        <w:autoSpaceDN/>
        <w:bidi w:val="0"/>
        <w:spacing w:line="360" w:lineRule="auto"/>
        <w:ind w:left="57" w:leftChars="27" w:right="-817" w:rightChars="-389" w:firstLine="287" w:firstLineChars="137"/>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不论采购结果如何，投标人均应自行承担所有与采购有关的全部费用。</w:t>
      </w:r>
    </w:p>
    <w:p w14:paraId="2951C1DF">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投标人名称（盖章）：</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法定代表人或授权委托人（签字或盖章）：</w:t>
      </w:r>
    </w:p>
    <w:p w14:paraId="67847E49">
      <w:pPr>
        <w:keepNext w:val="0"/>
        <w:keepLines w:val="0"/>
        <w:pageBreakBefore w:val="0"/>
        <w:widowControl w:val="0"/>
        <w:kinsoku/>
        <w:wordWrap/>
        <w:overflowPunct/>
        <w:topLinePunct w:val="0"/>
        <w:autoSpaceDE/>
        <w:autoSpaceDN/>
        <w:bidi w:val="0"/>
        <w:spacing w:line="360" w:lineRule="auto"/>
        <w:ind w:firstLine="4515" w:firstLineChars="2150"/>
        <w:jc w:val="right"/>
        <w:textAlignment w:val="auto"/>
        <w:rPr>
          <w:rFonts w:hint="eastAsia" w:ascii="仿宋" w:hAnsi="仿宋" w:eastAsia="仿宋" w:cs="仿宋"/>
          <w:color w:val="auto"/>
          <w:kern w:val="0"/>
          <w:szCs w:val="21"/>
          <w:highlight w:val="none"/>
        </w:rPr>
        <w:sectPr>
          <w:pgSz w:w="16838" w:h="11906" w:orient="landscape"/>
          <w:pgMar w:top="1418" w:right="1276" w:bottom="1418" w:left="1247" w:header="851" w:footer="992" w:gutter="0"/>
          <w:cols w:space="720" w:num="1"/>
          <w:titlePg/>
          <w:docGrid w:linePitch="312" w:charSpace="0"/>
        </w:sectPr>
      </w:pPr>
      <w:r>
        <w:rPr>
          <w:rFonts w:hint="eastAsia" w:ascii="仿宋" w:hAnsi="仿宋" w:eastAsia="仿宋" w:cs="仿宋"/>
          <w:color w:val="auto"/>
          <w:szCs w:val="21"/>
          <w:highlight w:val="none"/>
        </w:rPr>
        <w:t xml:space="preserve">日  期：     </w:t>
      </w:r>
      <w:r>
        <w:rPr>
          <w:rFonts w:hint="eastAsia" w:ascii="仿宋" w:hAnsi="仿宋" w:eastAsia="仿宋" w:cs="仿宋"/>
          <w:color w:val="auto"/>
          <w:kern w:val="0"/>
          <w:szCs w:val="21"/>
          <w:highlight w:val="none"/>
        </w:rPr>
        <w:t>年    月    日</w:t>
      </w:r>
    </w:p>
    <w:p w14:paraId="57C88AA5">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25567988">
      <w:pPr>
        <w:spacing w:line="360" w:lineRule="auto"/>
        <w:jc w:val="center"/>
        <w:outlineLvl w:val="0"/>
        <w:rPr>
          <w:rFonts w:hint="eastAsia" w:ascii="仿宋" w:hAnsi="仿宋" w:eastAsia="仿宋" w:cs="仿宋"/>
          <w:b/>
          <w:color w:val="auto"/>
          <w:kern w:val="0"/>
          <w:sz w:val="24"/>
          <w:highlight w:val="none"/>
        </w:rPr>
      </w:pPr>
    </w:p>
    <w:p w14:paraId="6FF7898C">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799035A">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655C32DE">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457382F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11E8428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1A10EEF6">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B5803C3">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385C93E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7E848E05">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36A2A5BE">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0DC68BD6">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01EE55E">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630160C">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404227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A4D99F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B933D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9C9AA1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17FC108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3B37BE">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r>
        <w:rPr>
          <w:rFonts w:hint="eastAsia" w:ascii="仿宋" w:hAnsi="仿宋" w:eastAsia="仿宋" w:cs="仿宋"/>
          <w:color w:val="auto"/>
          <w:kern w:val="0"/>
          <w:sz w:val="24"/>
          <w:highlight w:val="none"/>
          <w:lang w:val="en-US" w:eastAsia="zh-CN"/>
        </w:rPr>
        <w:t>19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25FF03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20</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7F5F1A">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67CC6652">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0E6BAE9C">
      <w:pPr>
        <w:jc w:val="center"/>
        <w:rPr>
          <w:rFonts w:hint="eastAsia" w:ascii="仿宋" w:hAnsi="仿宋" w:eastAsia="仿宋" w:cs="仿宋"/>
          <w:b/>
          <w:color w:val="auto"/>
          <w:sz w:val="24"/>
          <w:highlight w:val="none"/>
        </w:rPr>
      </w:pPr>
    </w:p>
    <w:p w14:paraId="1C21EA6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节日慰问品（2026年春节福利）</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1FA132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990F7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5EF3AC4">
      <w:pPr>
        <w:snapToGrid w:val="0"/>
        <w:spacing w:line="600" w:lineRule="exact"/>
        <w:jc w:val="left"/>
        <w:rPr>
          <w:rFonts w:hint="eastAsia" w:ascii="仿宋" w:hAnsi="仿宋" w:eastAsia="仿宋" w:cs="仿宋"/>
          <w:color w:val="auto"/>
          <w:sz w:val="24"/>
          <w:highlight w:val="none"/>
        </w:rPr>
      </w:pPr>
    </w:p>
    <w:p w14:paraId="7DCD8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6970761">
      <w:pPr>
        <w:spacing w:line="360" w:lineRule="exact"/>
        <w:rPr>
          <w:rFonts w:hint="eastAsia" w:ascii="仿宋" w:hAnsi="仿宋" w:eastAsia="仿宋" w:cs="仿宋"/>
          <w:color w:val="auto"/>
          <w:sz w:val="24"/>
          <w:highlight w:val="none"/>
        </w:rPr>
      </w:pPr>
    </w:p>
    <w:p w14:paraId="3E79E26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B24A83C">
      <w:pPr>
        <w:spacing w:line="360" w:lineRule="exact"/>
        <w:rPr>
          <w:rFonts w:hint="eastAsia" w:ascii="仿宋" w:hAnsi="仿宋" w:eastAsia="仿宋" w:cs="仿宋"/>
          <w:color w:val="auto"/>
          <w:sz w:val="24"/>
          <w:highlight w:val="none"/>
        </w:rPr>
      </w:pPr>
    </w:p>
    <w:p w14:paraId="0CB4435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18CF1FE">
      <w:pPr>
        <w:spacing w:line="360" w:lineRule="exact"/>
        <w:rPr>
          <w:rFonts w:hint="eastAsia" w:ascii="仿宋" w:hAnsi="仿宋" w:eastAsia="仿宋" w:cs="仿宋"/>
          <w:color w:val="auto"/>
          <w:sz w:val="24"/>
          <w:highlight w:val="none"/>
        </w:rPr>
      </w:pPr>
    </w:p>
    <w:p w14:paraId="199A3E1E">
      <w:pPr>
        <w:spacing w:line="360" w:lineRule="exact"/>
        <w:rPr>
          <w:rFonts w:hint="eastAsia" w:ascii="仿宋" w:hAnsi="仿宋" w:eastAsia="仿宋" w:cs="仿宋"/>
          <w:color w:val="auto"/>
          <w:sz w:val="24"/>
          <w:highlight w:val="none"/>
        </w:rPr>
      </w:pPr>
    </w:p>
    <w:p w14:paraId="448BA8D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4F29877D">
      <w:pPr>
        <w:spacing w:line="360" w:lineRule="exact"/>
        <w:rPr>
          <w:rFonts w:hint="eastAsia" w:ascii="仿宋" w:hAnsi="仿宋" w:eastAsia="仿宋" w:cs="仿宋"/>
          <w:color w:val="auto"/>
          <w:sz w:val="24"/>
          <w:highlight w:val="none"/>
        </w:rPr>
      </w:pPr>
    </w:p>
    <w:p w14:paraId="55A59559">
      <w:pPr>
        <w:spacing w:line="360" w:lineRule="exact"/>
        <w:rPr>
          <w:rFonts w:hint="eastAsia" w:ascii="仿宋" w:hAnsi="仿宋" w:eastAsia="仿宋" w:cs="仿宋"/>
          <w:color w:val="auto"/>
          <w:sz w:val="24"/>
          <w:highlight w:val="none"/>
        </w:rPr>
      </w:pPr>
    </w:p>
    <w:p w14:paraId="0D7BF8E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AE92AA">
      <w:pPr>
        <w:spacing w:line="360" w:lineRule="exact"/>
        <w:rPr>
          <w:rFonts w:hint="eastAsia" w:ascii="仿宋" w:hAnsi="仿宋" w:eastAsia="仿宋" w:cs="仿宋"/>
          <w:color w:val="auto"/>
          <w:sz w:val="24"/>
          <w:highlight w:val="none"/>
        </w:rPr>
      </w:pPr>
    </w:p>
    <w:p w14:paraId="2FD09D32">
      <w:pPr>
        <w:spacing w:line="360" w:lineRule="exact"/>
        <w:rPr>
          <w:rFonts w:hint="eastAsia" w:ascii="仿宋" w:hAnsi="仿宋" w:eastAsia="仿宋" w:cs="仿宋"/>
          <w:color w:val="auto"/>
          <w:sz w:val="24"/>
          <w:highlight w:val="none"/>
        </w:rPr>
      </w:pPr>
    </w:p>
    <w:p w14:paraId="45FF645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C12D50E">
      <w:pPr>
        <w:ind w:firstLine="4920" w:firstLineChars="2050"/>
        <w:jc w:val="left"/>
        <w:rPr>
          <w:rFonts w:hint="eastAsia" w:ascii="仿宋" w:hAnsi="仿宋" w:eastAsia="仿宋" w:cs="仿宋"/>
          <w:color w:val="auto"/>
          <w:sz w:val="24"/>
          <w:highlight w:val="none"/>
        </w:rPr>
      </w:pPr>
    </w:p>
    <w:p w14:paraId="7BAD92F9">
      <w:pPr>
        <w:spacing w:line="800" w:lineRule="exact"/>
        <w:rPr>
          <w:rFonts w:hint="eastAsia" w:ascii="仿宋" w:hAnsi="仿宋" w:eastAsia="仿宋" w:cs="仿宋"/>
          <w:b/>
          <w:color w:val="auto"/>
          <w:sz w:val="24"/>
          <w:highlight w:val="none"/>
        </w:rPr>
      </w:pPr>
    </w:p>
    <w:p w14:paraId="6E639F4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3B812E0">
      <w:pPr>
        <w:jc w:val="center"/>
        <w:rPr>
          <w:rFonts w:hint="eastAsia" w:ascii="仿宋" w:hAnsi="仿宋" w:eastAsia="仿宋" w:cs="仿宋"/>
          <w:b/>
          <w:color w:val="auto"/>
          <w:sz w:val="24"/>
          <w:highlight w:val="none"/>
        </w:rPr>
      </w:pPr>
    </w:p>
    <w:p w14:paraId="0D9F046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E4A649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节日慰问品（2026年春节福利）</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04D8B8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0A248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BE17579">
      <w:pPr>
        <w:snapToGrid w:val="0"/>
        <w:spacing w:line="600" w:lineRule="exact"/>
        <w:jc w:val="left"/>
        <w:rPr>
          <w:rFonts w:hint="eastAsia" w:ascii="仿宋" w:hAnsi="仿宋" w:eastAsia="仿宋" w:cs="仿宋"/>
          <w:color w:val="auto"/>
          <w:sz w:val="24"/>
          <w:highlight w:val="none"/>
        </w:rPr>
      </w:pPr>
    </w:p>
    <w:p w14:paraId="09065ED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A02BB4B">
      <w:pPr>
        <w:spacing w:line="360" w:lineRule="exact"/>
        <w:rPr>
          <w:rFonts w:hint="eastAsia" w:ascii="仿宋" w:hAnsi="仿宋" w:eastAsia="仿宋" w:cs="仿宋"/>
          <w:color w:val="auto"/>
          <w:sz w:val="24"/>
          <w:highlight w:val="none"/>
        </w:rPr>
      </w:pPr>
    </w:p>
    <w:p w14:paraId="66C4D2F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BC6F9F6">
      <w:pPr>
        <w:spacing w:line="360" w:lineRule="exact"/>
        <w:rPr>
          <w:rFonts w:hint="eastAsia" w:ascii="仿宋" w:hAnsi="仿宋" w:eastAsia="仿宋" w:cs="仿宋"/>
          <w:color w:val="auto"/>
          <w:sz w:val="24"/>
          <w:highlight w:val="none"/>
        </w:rPr>
      </w:pPr>
    </w:p>
    <w:p w14:paraId="2EEBFDA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498933">
      <w:pPr>
        <w:spacing w:line="360" w:lineRule="exact"/>
        <w:rPr>
          <w:rFonts w:hint="eastAsia" w:ascii="仿宋" w:hAnsi="仿宋" w:eastAsia="仿宋" w:cs="仿宋"/>
          <w:color w:val="auto"/>
          <w:sz w:val="24"/>
          <w:highlight w:val="none"/>
        </w:rPr>
      </w:pPr>
    </w:p>
    <w:p w14:paraId="31B7B66C">
      <w:pPr>
        <w:spacing w:line="360" w:lineRule="exact"/>
        <w:rPr>
          <w:rFonts w:hint="eastAsia" w:ascii="仿宋" w:hAnsi="仿宋" w:eastAsia="仿宋" w:cs="仿宋"/>
          <w:color w:val="auto"/>
          <w:sz w:val="24"/>
          <w:highlight w:val="none"/>
        </w:rPr>
      </w:pPr>
    </w:p>
    <w:p w14:paraId="4720194C">
      <w:pPr>
        <w:jc w:val="center"/>
        <w:rPr>
          <w:rFonts w:hint="eastAsia" w:ascii="仿宋" w:hAnsi="仿宋" w:eastAsia="仿宋" w:cs="仿宋"/>
          <w:b/>
          <w:color w:val="auto"/>
          <w:kern w:val="0"/>
          <w:sz w:val="32"/>
          <w:szCs w:val="32"/>
          <w:highlight w:val="none"/>
        </w:rPr>
      </w:pPr>
    </w:p>
    <w:p w14:paraId="399C038D">
      <w:pPr>
        <w:rPr>
          <w:rFonts w:hint="eastAsia" w:ascii="仿宋" w:hAnsi="仿宋" w:eastAsia="仿宋" w:cs="仿宋"/>
          <w:color w:val="auto"/>
          <w:highlight w:val="none"/>
        </w:rPr>
      </w:pPr>
    </w:p>
    <w:p w14:paraId="7E0A556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1427E78">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830E3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301902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A054627">
      <w:pPr>
        <w:spacing w:line="800" w:lineRule="exact"/>
        <w:rPr>
          <w:rFonts w:hint="eastAsia" w:ascii="仿宋" w:hAnsi="仿宋" w:eastAsia="仿宋" w:cs="仿宋"/>
          <w:b/>
          <w:color w:val="auto"/>
          <w:sz w:val="24"/>
          <w:highlight w:val="none"/>
        </w:rPr>
      </w:pPr>
    </w:p>
    <w:p w14:paraId="052F20F6">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7C5EF1A8">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33CA4B59">
      <w:pPr>
        <w:spacing w:line="800" w:lineRule="exact"/>
        <w:ind w:firstLine="4320" w:firstLineChars="1800"/>
        <w:rPr>
          <w:rFonts w:hint="eastAsia" w:ascii="仿宋" w:hAnsi="仿宋" w:eastAsia="仿宋" w:cs="仿宋"/>
          <w:color w:val="auto"/>
          <w:sz w:val="24"/>
          <w:highlight w:val="none"/>
        </w:rPr>
      </w:pPr>
    </w:p>
    <w:p w14:paraId="29B3BCBF">
      <w:pPr>
        <w:spacing w:line="800" w:lineRule="exact"/>
        <w:ind w:firstLine="4337" w:firstLineChars="1800"/>
        <w:rPr>
          <w:rFonts w:hint="eastAsia" w:ascii="仿宋" w:hAnsi="仿宋" w:eastAsia="仿宋" w:cs="仿宋"/>
          <w:b/>
          <w:color w:val="auto"/>
          <w:sz w:val="24"/>
          <w:highlight w:val="none"/>
        </w:rPr>
      </w:pPr>
    </w:p>
    <w:p w14:paraId="0ED7B6D9">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70194779">
      <w:pPr>
        <w:spacing w:line="800" w:lineRule="exact"/>
        <w:rPr>
          <w:rFonts w:hint="eastAsia" w:ascii="仿宋" w:hAnsi="仿宋" w:eastAsia="仿宋" w:cs="仿宋"/>
          <w:b/>
          <w:color w:val="auto"/>
          <w:sz w:val="24"/>
          <w:highlight w:val="none"/>
        </w:rPr>
      </w:pPr>
    </w:p>
    <w:p w14:paraId="36E7228D">
      <w:pPr>
        <w:spacing w:line="800" w:lineRule="exact"/>
        <w:rPr>
          <w:rFonts w:hint="eastAsia" w:ascii="仿宋" w:hAnsi="仿宋" w:eastAsia="仿宋" w:cs="仿宋"/>
          <w:b/>
          <w:color w:val="auto"/>
          <w:sz w:val="24"/>
          <w:highlight w:val="none"/>
        </w:rPr>
      </w:pPr>
    </w:p>
    <w:p w14:paraId="3A645271">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5FC928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16C6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B0A3B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6612C3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492DAD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68133C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40EF5F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4B14275">
      <w:pPr>
        <w:spacing w:line="440" w:lineRule="exact"/>
        <w:rPr>
          <w:rFonts w:hint="eastAsia" w:ascii="仿宋" w:hAnsi="仿宋" w:eastAsia="仿宋" w:cs="仿宋"/>
          <w:color w:val="auto"/>
          <w:sz w:val="24"/>
          <w:highlight w:val="none"/>
        </w:rPr>
      </w:pPr>
    </w:p>
    <w:p w14:paraId="7CBBA7A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6D091BB2">
      <w:pPr>
        <w:spacing w:line="440" w:lineRule="exact"/>
        <w:ind w:right="480"/>
        <w:rPr>
          <w:rFonts w:hint="eastAsia" w:ascii="仿宋" w:hAnsi="仿宋" w:eastAsia="仿宋" w:cs="仿宋"/>
          <w:color w:val="auto"/>
          <w:sz w:val="24"/>
          <w:highlight w:val="none"/>
        </w:rPr>
      </w:pPr>
    </w:p>
    <w:p w14:paraId="305316B8">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E4B19C4">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27629564">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299212F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绍兴市中医院节日慰问品（2026年春节福利）</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TYJZ2025</w:t>
      </w:r>
      <w:r>
        <w:rPr>
          <w:rFonts w:hint="eastAsia" w:ascii="仿宋" w:hAnsi="仿宋" w:eastAsia="仿宋" w:cs="仿宋"/>
          <w:color w:val="auto"/>
          <w:sz w:val="24"/>
          <w:highlight w:val="none"/>
        </w:rPr>
        <w:t>）招标文件中关于申请人资格要求的下列条件：</w:t>
      </w:r>
    </w:p>
    <w:p w14:paraId="43759CA5">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21A083CD">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1D25C4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7C0B1AF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063F991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0E5F4F67">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022F6F86">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14:paraId="3225A702">
      <w:pPr>
        <w:spacing w:line="360" w:lineRule="auto"/>
        <w:ind w:firstLine="480" w:firstLineChars="200"/>
        <w:rPr>
          <w:rFonts w:hint="eastAsia" w:ascii="仿宋" w:hAnsi="仿宋" w:eastAsia="仿宋" w:cs="仿宋"/>
          <w:color w:val="auto"/>
          <w:sz w:val="24"/>
          <w:szCs w:val="20"/>
          <w:highlight w:val="none"/>
        </w:rPr>
      </w:pPr>
    </w:p>
    <w:p w14:paraId="7EAA7750">
      <w:pPr>
        <w:spacing w:line="360" w:lineRule="auto"/>
        <w:ind w:firstLine="480" w:firstLineChars="200"/>
        <w:rPr>
          <w:rFonts w:hint="eastAsia" w:ascii="仿宋" w:hAnsi="仿宋" w:eastAsia="仿宋" w:cs="仿宋"/>
          <w:color w:val="auto"/>
          <w:sz w:val="24"/>
          <w:szCs w:val="20"/>
          <w:highlight w:val="none"/>
        </w:rPr>
      </w:pPr>
    </w:p>
    <w:p w14:paraId="094837D2">
      <w:pPr>
        <w:spacing w:line="360" w:lineRule="auto"/>
        <w:ind w:firstLine="480" w:firstLineChars="200"/>
        <w:rPr>
          <w:rFonts w:hint="eastAsia" w:ascii="仿宋" w:hAnsi="仿宋" w:eastAsia="仿宋" w:cs="仿宋"/>
          <w:color w:val="auto"/>
          <w:sz w:val="24"/>
          <w:szCs w:val="20"/>
          <w:highlight w:val="none"/>
        </w:rPr>
      </w:pPr>
    </w:p>
    <w:p w14:paraId="150016A6">
      <w:pPr>
        <w:spacing w:line="360" w:lineRule="auto"/>
        <w:ind w:firstLine="480" w:firstLineChars="200"/>
        <w:rPr>
          <w:rFonts w:hint="eastAsia" w:ascii="仿宋" w:hAnsi="仿宋" w:eastAsia="仿宋" w:cs="仿宋"/>
          <w:color w:val="auto"/>
          <w:sz w:val="24"/>
          <w:szCs w:val="20"/>
          <w:highlight w:val="none"/>
        </w:rPr>
      </w:pPr>
    </w:p>
    <w:p w14:paraId="4D1A2FD3">
      <w:pPr>
        <w:spacing w:line="360" w:lineRule="auto"/>
        <w:ind w:firstLine="480" w:firstLineChars="200"/>
        <w:rPr>
          <w:rFonts w:hint="eastAsia" w:ascii="仿宋" w:hAnsi="仿宋" w:eastAsia="仿宋" w:cs="仿宋"/>
          <w:color w:val="auto"/>
          <w:sz w:val="24"/>
          <w:szCs w:val="20"/>
          <w:highlight w:val="none"/>
        </w:rPr>
      </w:pPr>
    </w:p>
    <w:p w14:paraId="76F9F8DF">
      <w:pPr>
        <w:spacing w:line="360" w:lineRule="auto"/>
        <w:ind w:firstLine="480" w:firstLineChars="200"/>
        <w:rPr>
          <w:rFonts w:hint="eastAsia" w:ascii="仿宋" w:hAnsi="仿宋" w:eastAsia="仿宋" w:cs="仿宋"/>
          <w:color w:val="auto"/>
          <w:sz w:val="24"/>
          <w:szCs w:val="20"/>
          <w:highlight w:val="none"/>
        </w:rPr>
      </w:pPr>
    </w:p>
    <w:p w14:paraId="7063BBCA">
      <w:pPr>
        <w:spacing w:line="360" w:lineRule="auto"/>
        <w:ind w:firstLine="480" w:firstLineChars="200"/>
        <w:rPr>
          <w:rFonts w:hint="eastAsia" w:ascii="仿宋" w:hAnsi="仿宋" w:eastAsia="仿宋" w:cs="仿宋"/>
          <w:color w:val="auto"/>
          <w:sz w:val="24"/>
          <w:szCs w:val="20"/>
          <w:highlight w:val="none"/>
        </w:rPr>
      </w:pPr>
    </w:p>
    <w:p w14:paraId="7BABEC9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5FC7661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C712248">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9EAA05F">
      <w:pPr>
        <w:snapToGrid w:val="0"/>
        <w:spacing w:line="360" w:lineRule="auto"/>
        <w:rPr>
          <w:rFonts w:hint="eastAsia" w:ascii="仿宋" w:hAnsi="仿宋" w:eastAsia="仿宋" w:cs="仿宋"/>
          <w:b/>
          <w:color w:val="auto"/>
          <w:sz w:val="30"/>
          <w:szCs w:val="30"/>
          <w:highlight w:val="none"/>
        </w:rPr>
      </w:pPr>
    </w:p>
    <w:p w14:paraId="738DE990">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6108B224">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24526027">
      <w:pPr>
        <w:spacing w:line="360" w:lineRule="auto"/>
        <w:rPr>
          <w:rFonts w:hint="eastAsia" w:ascii="仿宋" w:hAnsi="仿宋" w:eastAsia="仿宋" w:cs="仿宋"/>
          <w:b/>
          <w:color w:val="auto"/>
          <w:sz w:val="30"/>
          <w:szCs w:val="30"/>
          <w:highlight w:val="none"/>
        </w:rPr>
      </w:pPr>
    </w:p>
    <w:p w14:paraId="2A390F2F">
      <w:pPr>
        <w:spacing w:line="360" w:lineRule="auto"/>
        <w:rPr>
          <w:rFonts w:hint="eastAsia" w:ascii="仿宋" w:hAnsi="仿宋" w:eastAsia="仿宋" w:cs="仿宋"/>
          <w:b/>
          <w:color w:val="auto"/>
          <w:sz w:val="30"/>
          <w:szCs w:val="30"/>
          <w:highlight w:val="none"/>
        </w:rPr>
      </w:pPr>
    </w:p>
    <w:p w14:paraId="125D7EAF">
      <w:pPr>
        <w:spacing w:line="360" w:lineRule="auto"/>
        <w:rPr>
          <w:rFonts w:hint="eastAsia" w:ascii="仿宋" w:hAnsi="仿宋" w:eastAsia="仿宋" w:cs="仿宋"/>
          <w:b/>
          <w:color w:val="auto"/>
          <w:sz w:val="30"/>
          <w:szCs w:val="30"/>
          <w:highlight w:val="none"/>
        </w:rPr>
      </w:pPr>
    </w:p>
    <w:p w14:paraId="298FF7CE">
      <w:pPr>
        <w:spacing w:line="360" w:lineRule="auto"/>
        <w:rPr>
          <w:rFonts w:hint="eastAsia" w:ascii="仿宋" w:hAnsi="仿宋" w:eastAsia="仿宋" w:cs="仿宋"/>
          <w:b/>
          <w:color w:val="auto"/>
          <w:sz w:val="30"/>
          <w:szCs w:val="30"/>
          <w:highlight w:val="none"/>
        </w:rPr>
      </w:pPr>
    </w:p>
    <w:p w14:paraId="2BA558CC">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558343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CF7F5D2">
      <w:pPr>
        <w:spacing w:line="360" w:lineRule="auto"/>
        <w:jc w:val="center"/>
        <w:rPr>
          <w:rFonts w:hint="eastAsia" w:ascii="仿宋" w:hAnsi="仿宋" w:eastAsia="仿宋" w:cs="仿宋"/>
          <w:b/>
          <w:color w:val="auto"/>
          <w:sz w:val="32"/>
          <w:szCs w:val="32"/>
          <w:highlight w:val="none"/>
        </w:rPr>
      </w:pPr>
    </w:p>
    <w:p w14:paraId="060CF30C">
      <w:pPr>
        <w:spacing w:line="360" w:lineRule="auto"/>
        <w:jc w:val="center"/>
        <w:rPr>
          <w:rFonts w:hint="eastAsia" w:ascii="仿宋" w:hAnsi="仿宋" w:eastAsia="仿宋" w:cs="仿宋"/>
          <w:b/>
          <w:color w:val="auto"/>
          <w:sz w:val="32"/>
          <w:szCs w:val="32"/>
          <w:highlight w:val="none"/>
        </w:rPr>
      </w:pPr>
    </w:p>
    <w:p w14:paraId="397C3DF9">
      <w:pPr>
        <w:spacing w:line="360" w:lineRule="auto"/>
        <w:jc w:val="center"/>
        <w:rPr>
          <w:rFonts w:hint="eastAsia" w:ascii="仿宋" w:hAnsi="仿宋" w:eastAsia="仿宋" w:cs="仿宋"/>
          <w:b/>
          <w:color w:val="auto"/>
          <w:sz w:val="32"/>
          <w:szCs w:val="32"/>
          <w:highlight w:val="none"/>
        </w:rPr>
      </w:pPr>
    </w:p>
    <w:p w14:paraId="06952BA4">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0233C956">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D544BC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F234E8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3D6632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64F8B4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4806AF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715C4A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5BF85A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447DAFB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AE6148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126544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F3A99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0C7D266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432CCB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53FCFB1">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A4D5EA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E4F0CBA">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7B3CF4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ADB3CB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67339B0">
            <w:pPr>
              <w:autoSpaceDE w:val="0"/>
              <w:autoSpaceDN w:val="0"/>
              <w:spacing w:line="360" w:lineRule="auto"/>
              <w:rPr>
                <w:rFonts w:hint="eastAsia" w:ascii="仿宋" w:hAnsi="仿宋" w:eastAsia="仿宋" w:cs="仿宋"/>
                <w:color w:val="auto"/>
                <w:sz w:val="24"/>
                <w:highlight w:val="none"/>
              </w:rPr>
            </w:pPr>
          </w:p>
        </w:tc>
      </w:tr>
      <w:tr w14:paraId="5253817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F5AFBC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234A88">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C5BE6FB">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CBE9CF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475709B">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2D4B5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683F27">
            <w:pPr>
              <w:autoSpaceDE w:val="0"/>
              <w:autoSpaceDN w:val="0"/>
              <w:spacing w:line="360" w:lineRule="auto"/>
              <w:rPr>
                <w:rFonts w:hint="eastAsia" w:ascii="仿宋" w:hAnsi="仿宋" w:eastAsia="仿宋" w:cs="仿宋"/>
                <w:color w:val="auto"/>
                <w:sz w:val="24"/>
                <w:highlight w:val="none"/>
              </w:rPr>
            </w:pPr>
          </w:p>
        </w:tc>
      </w:tr>
      <w:tr w14:paraId="6650F1E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675C7E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1850332">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09313CC">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7EC909B">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36E09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9B3A54">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1120206">
            <w:pPr>
              <w:autoSpaceDE w:val="0"/>
              <w:autoSpaceDN w:val="0"/>
              <w:spacing w:line="360" w:lineRule="auto"/>
              <w:rPr>
                <w:rFonts w:hint="eastAsia" w:ascii="仿宋" w:hAnsi="仿宋" w:eastAsia="仿宋" w:cs="仿宋"/>
                <w:color w:val="auto"/>
                <w:sz w:val="24"/>
                <w:highlight w:val="none"/>
              </w:rPr>
            </w:pPr>
          </w:p>
        </w:tc>
      </w:tr>
    </w:tbl>
    <w:p w14:paraId="43CDE3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2C6D39B2">
      <w:pPr>
        <w:spacing w:line="360" w:lineRule="auto"/>
        <w:ind w:firstLine="480" w:firstLineChars="200"/>
        <w:rPr>
          <w:rFonts w:hint="eastAsia" w:ascii="仿宋" w:hAnsi="仿宋" w:eastAsia="仿宋" w:cs="仿宋"/>
          <w:color w:val="auto"/>
          <w:sz w:val="24"/>
          <w:szCs w:val="20"/>
          <w:highlight w:val="none"/>
        </w:rPr>
      </w:pPr>
    </w:p>
    <w:p w14:paraId="4BF1B6A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C754D8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40CC98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915B42E">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7313A8F8">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50F923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602D879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091016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9B3DA4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02FEDE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7A3DD74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49C9A2F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3BAE8B3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D378BB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D1FB6A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BDAB3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7FF8F4">
      <w:pPr>
        <w:spacing w:line="360" w:lineRule="auto"/>
        <w:ind w:firstLine="480" w:firstLineChars="200"/>
        <w:rPr>
          <w:rFonts w:hint="eastAsia" w:ascii="仿宋" w:hAnsi="仿宋" w:eastAsia="仿宋" w:cs="仿宋"/>
          <w:color w:val="auto"/>
          <w:sz w:val="24"/>
          <w:szCs w:val="20"/>
          <w:highlight w:val="none"/>
        </w:rPr>
      </w:pPr>
    </w:p>
    <w:p w14:paraId="506F3C0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EEBA8F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136DEE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55A46C3">
      <w:pPr>
        <w:spacing w:line="360" w:lineRule="auto"/>
        <w:jc w:val="center"/>
        <w:rPr>
          <w:rFonts w:hint="eastAsia" w:ascii="仿宋" w:hAnsi="仿宋" w:eastAsia="仿宋" w:cs="仿宋"/>
          <w:b/>
          <w:bCs/>
          <w:color w:val="auto"/>
          <w:sz w:val="32"/>
          <w:szCs w:val="32"/>
          <w:highlight w:val="none"/>
        </w:rPr>
      </w:pPr>
    </w:p>
    <w:p w14:paraId="64BDA9AB">
      <w:pPr>
        <w:spacing w:line="360" w:lineRule="auto"/>
        <w:jc w:val="center"/>
        <w:rPr>
          <w:rFonts w:hint="eastAsia" w:ascii="仿宋" w:hAnsi="仿宋" w:eastAsia="仿宋" w:cs="仿宋"/>
          <w:b/>
          <w:bCs/>
          <w:color w:val="auto"/>
          <w:sz w:val="32"/>
          <w:szCs w:val="32"/>
          <w:highlight w:val="none"/>
        </w:rPr>
      </w:pPr>
    </w:p>
    <w:p w14:paraId="10A8E478">
      <w:pPr>
        <w:spacing w:line="360" w:lineRule="auto"/>
        <w:jc w:val="center"/>
        <w:rPr>
          <w:rFonts w:hint="eastAsia" w:ascii="仿宋" w:hAnsi="仿宋" w:eastAsia="仿宋" w:cs="仿宋"/>
          <w:b/>
          <w:bCs/>
          <w:color w:val="auto"/>
          <w:sz w:val="32"/>
          <w:szCs w:val="32"/>
          <w:highlight w:val="none"/>
        </w:rPr>
      </w:pPr>
    </w:p>
    <w:p w14:paraId="0FC910AD">
      <w:pPr>
        <w:spacing w:line="360" w:lineRule="auto"/>
        <w:jc w:val="center"/>
        <w:rPr>
          <w:rFonts w:hint="eastAsia" w:ascii="仿宋" w:hAnsi="仿宋" w:eastAsia="仿宋" w:cs="仿宋"/>
          <w:b/>
          <w:bCs/>
          <w:color w:val="auto"/>
          <w:sz w:val="32"/>
          <w:szCs w:val="32"/>
          <w:highlight w:val="none"/>
        </w:rPr>
      </w:pPr>
    </w:p>
    <w:p w14:paraId="61727CE2">
      <w:pPr>
        <w:spacing w:line="360" w:lineRule="auto"/>
        <w:jc w:val="center"/>
        <w:rPr>
          <w:rFonts w:hint="eastAsia" w:ascii="仿宋" w:hAnsi="仿宋" w:eastAsia="仿宋" w:cs="仿宋"/>
          <w:b/>
          <w:bCs/>
          <w:color w:val="auto"/>
          <w:sz w:val="32"/>
          <w:szCs w:val="32"/>
          <w:highlight w:val="none"/>
        </w:rPr>
      </w:pPr>
    </w:p>
    <w:p w14:paraId="7F1228E1">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1293F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C327126">
      <w:pPr>
        <w:spacing w:line="360" w:lineRule="auto"/>
        <w:jc w:val="center"/>
        <w:rPr>
          <w:rFonts w:hint="eastAsia" w:ascii="仿宋" w:hAnsi="仿宋" w:eastAsia="仿宋" w:cs="仿宋"/>
          <w:color w:val="auto"/>
          <w:sz w:val="24"/>
          <w:highlight w:val="none"/>
        </w:rPr>
      </w:pPr>
    </w:p>
    <w:p w14:paraId="4DC5A8A8">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729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378604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786D493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03896E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0729334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26A62A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428601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6E06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244282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C3ABC1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658DE0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953A50C">
            <w:pPr>
              <w:spacing w:line="360" w:lineRule="auto"/>
              <w:jc w:val="center"/>
              <w:rPr>
                <w:rFonts w:hint="eastAsia" w:ascii="仿宋" w:hAnsi="仿宋" w:eastAsia="仿宋" w:cs="仿宋"/>
                <w:color w:val="auto"/>
                <w:sz w:val="24"/>
                <w:highlight w:val="none"/>
              </w:rPr>
            </w:pPr>
          </w:p>
        </w:tc>
        <w:tc>
          <w:tcPr>
            <w:tcW w:w="1080" w:type="dxa"/>
            <w:vAlign w:val="center"/>
          </w:tcPr>
          <w:p w14:paraId="30BA2F3A">
            <w:pPr>
              <w:spacing w:line="360" w:lineRule="auto"/>
              <w:jc w:val="center"/>
              <w:rPr>
                <w:rFonts w:hint="eastAsia" w:ascii="仿宋" w:hAnsi="仿宋" w:eastAsia="仿宋" w:cs="仿宋"/>
                <w:color w:val="auto"/>
                <w:sz w:val="24"/>
                <w:highlight w:val="none"/>
              </w:rPr>
            </w:pPr>
          </w:p>
        </w:tc>
        <w:tc>
          <w:tcPr>
            <w:tcW w:w="1332" w:type="dxa"/>
            <w:vAlign w:val="center"/>
          </w:tcPr>
          <w:p w14:paraId="011BA773">
            <w:pPr>
              <w:spacing w:line="360" w:lineRule="auto"/>
              <w:jc w:val="center"/>
              <w:rPr>
                <w:rFonts w:hint="eastAsia" w:ascii="仿宋" w:hAnsi="仿宋" w:eastAsia="仿宋" w:cs="仿宋"/>
                <w:color w:val="auto"/>
                <w:sz w:val="24"/>
                <w:highlight w:val="none"/>
              </w:rPr>
            </w:pPr>
          </w:p>
        </w:tc>
      </w:tr>
      <w:tr w14:paraId="740F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E28CB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0863A1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8E3C4B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72DFDAD">
            <w:pPr>
              <w:spacing w:line="360" w:lineRule="auto"/>
              <w:jc w:val="center"/>
              <w:rPr>
                <w:rFonts w:hint="eastAsia" w:ascii="仿宋" w:hAnsi="仿宋" w:eastAsia="仿宋" w:cs="仿宋"/>
                <w:color w:val="auto"/>
                <w:sz w:val="24"/>
                <w:highlight w:val="none"/>
              </w:rPr>
            </w:pPr>
          </w:p>
        </w:tc>
        <w:tc>
          <w:tcPr>
            <w:tcW w:w="1080" w:type="dxa"/>
            <w:vAlign w:val="center"/>
          </w:tcPr>
          <w:p w14:paraId="64D3052A">
            <w:pPr>
              <w:spacing w:line="360" w:lineRule="auto"/>
              <w:jc w:val="center"/>
              <w:rPr>
                <w:rFonts w:hint="eastAsia" w:ascii="仿宋" w:hAnsi="仿宋" w:eastAsia="仿宋" w:cs="仿宋"/>
                <w:color w:val="auto"/>
                <w:sz w:val="24"/>
                <w:highlight w:val="none"/>
              </w:rPr>
            </w:pPr>
          </w:p>
        </w:tc>
        <w:tc>
          <w:tcPr>
            <w:tcW w:w="1332" w:type="dxa"/>
            <w:vAlign w:val="center"/>
          </w:tcPr>
          <w:p w14:paraId="47DF7CA6">
            <w:pPr>
              <w:spacing w:line="360" w:lineRule="auto"/>
              <w:jc w:val="center"/>
              <w:rPr>
                <w:rFonts w:hint="eastAsia" w:ascii="仿宋" w:hAnsi="仿宋" w:eastAsia="仿宋" w:cs="仿宋"/>
                <w:color w:val="auto"/>
                <w:sz w:val="24"/>
                <w:highlight w:val="none"/>
              </w:rPr>
            </w:pPr>
          </w:p>
        </w:tc>
      </w:tr>
      <w:tr w14:paraId="4BA9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400FB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76DBE2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90291C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FD38616">
            <w:pPr>
              <w:spacing w:line="360" w:lineRule="auto"/>
              <w:jc w:val="center"/>
              <w:rPr>
                <w:rFonts w:hint="eastAsia" w:ascii="仿宋" w:hAnsi="仿宋" w:eastAsia="仿宋" w:cs="仿宋"/>
                <w:color w:val="auto"/>
                <w:sz w:val="24"/>
                <w:highlight w:val="none"/>
              </w:rPr>
            </w:pPr>
          </w:p>
        </w:tc>
        <w:tc>
          <w:tcPr>
            <w:tcW w:w="1080" w:type="dxa"/>
            <w:vAlign w:val="center"/>
          </w:tcPr>
          <w:p w14:paraId="68AED5B6">
            <w:pPr>
              <w:spacing w:line="360" w:lineRule="auto"/>
              <w:jc w:val="center"/>
              <w:rPr>
                <w:rFonts w:hint="eastAsia" w:ascii="仿宋" w:hAnsi="仿宋" w:eastAsia="仿宋" w:cs="仿宋"/>
                <w:color w:val="auto"/>
                <w:sz w:val="24"/>
                <w:highlight w:val="none"/>
              </w:rPr>
            </w:pPr>
          </w:p>
        </w:tc>
        <w:tc>
          <w:tcPr>
            <w:tcW w:w="1332" w:type="dxa"/>
            <w:vAlign w:val="center"/>
          </w:tcPr>
          <w:p w14:paraId="7C370452">
            <w:pPr>
              <w:spacing w:line="360" w:lineRule="auto"/>
              <w:jc w:val="center"/>
              <w:rPr>
                <w:rFonts w:hint="eastAsia" w:ascii="仿宋" w:hAnsi="仿宋" w:eastAsia="仿宋" w:cs="仿宋"/>
                <w:color w:val="auto"/>
                <w:sz w:val="24"/>
                <w:highlight w:val="none"/>
              </w:rPr>
            </w:pPr>
          </w:p>
        </w:tc>
      </w:tr>
      <w:tr w14:paraId="76AD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5D76B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F486BB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4DF52B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B6E85B2">
            <w:pPr>
              <w:spacing w:line="360" w:lineRule="auto"/>
              <w:jc w:val="center"/>
              <w:rPr>
                <w:rFonts w:hint="eastAsia" w:ascii="仿宋" w:hAnsi="仿宋" w:eastAsia="仿宋" w:cs="仿宋"/>
                <w:color w:val="auto"/>
                <w:sz w:val="24"/>
                <w:highlight w:val="none"/>
              </w:rPr>
            </w:pPr>
          </w:p>
        </w:tc>
        <w:tc>
          <w:tcPr>
            <w:tcW w:w="1080" w:type="dxa"/>
            <w:vAlign w:val="center"/>
          </w:tcPr>
          <w:p w14:paraId="6E0554DF">
            <w:pPr>
              <w:spacing w:line="360" w:lineRule="auto"/>
              <w:jc w:val="center"/>
              <w:rPr>
                <w:rFonts w:hint="eastAsia" w:ascii="仿宋" w:hAnsi="仿宋" w:eastAsia="仿宋" w:cs="仿宋"/>
                <w:color w:val="auto"/>
                <w:sz w:val="24"/>
                <w:highlight w:val="none"/>
              </w:rPr>
            </w:pPr>
          </w:p>
        </w:tc>
        <w:tc>
          <w:tcPr>
            <w:tcW w:w="1332" w:type="dxa"/>
            <w:vAlign w:val="center"/>
          </w:tcPr>
          <w:p w14:paraId="7B5D5E1C">
            <w:pPr>
              <w:spacing w:line="360" w:lineRule="auto"/>
              <w:jc w:val="center"/>
              <w:rPr>
                <w:rFonts w:hint="eastAsia" w:ascii="仿宋" w:hAnsi="仿宋" w:eastAsia="仿宋" w:cs="仿宋"/>
                <w:color w:val="auto"/>
                <w:sz w:val="24"/>
                <w:highlight w:val="none"/>
              </w:rPr>
            </w:pPr>
          </w:p>
        </w:tc>
      </w:tr>
      <w:tr w14:paraId="0D26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F54BF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53B625B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896B02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2A5B6B3">
            <w:pPr>
              <w:spacing w:line="360" w:lineRule="auto"/>
              <w:jc w:val="center"/>
              <w:rPr>
                <w:rFonts w:hint="eastAsia" w:ascii="仿宋" w:hAnsi="仿宋" w:eastAsia="仿宋" w:cs="仿宋"/>
                <w:color w:val="auto"/>
                <w:sz w:val="24"/>
                <w:highlight w:val="none"/>
              </w:rPr>
            </w:pPr>
          </w:p>
        </w:tc>
        <w:tc>
          <w:tcPr>
            <w:tcW w:w="1080" w:type="dxa"/>
            <w:vAlign w:val="center"/>
          </w:tcPr>
          <w:p w14:paraId="2D398F95">
            <w:pPr>
              <w:spacing w:line="360" w:lineRule="auto"/>
              <w:jc w:val="center"/>
              <w:rPr>
                <w:rFonts w:hint="eastAsia" w:ascii="仿宋" w:hAnsi="仿宋" w:eastAsia="仿宋" w:cs="仿宋"/>
                <w:color w:val="auto"/>
                <w:sz w:val="24"/>
                <w:highlight w:val="none"/>
              </w:rPr>
            </w:pPr>
          </w:p>
        </w:tc>
        <w:tc>
          <w:tcPr>
            <w:tcW w:w="1332" w:type="dxa"/>
            <w:vAlign w:val="center"/>
          </w:tcPr>
          <w:p w14:paraId="46E3922F">
            <w:pPr>
              <w:spacing w:line="360" w:lineRule="auto"/>
              <w:jc w:val="center"/>
              <w:rPr>
                <w:rFonts w:hint="eastAsia" w:ascii="仿宋" w:hAnsi="仿宋" w:eastAsia="仿宋" w:cs="仿宋"/>
                <w:color w:val="auto"/>
                <w:sz w:val="24"/>
                <w:highlight w:val="none"/>
              </w:rPr>
            </w:pPr>
          </w:p>
        </w:tc>
      </w:tr>
    </w:tbl>
    <w:p w14:paraId="78D4091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F28EEC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5C07003C">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14:paraId="17591A69">
      <w:pPr>
        <w:spacing w:line="360" w:lineRule="auto"/>
        <w:ind w:firstLine="480" w:firstLineChars="200"/>
        <w:rPr>
          <w:rFonts w:hint="eastAsia" w:ascii="仿宋" w:hAnsi="仿宋" w:eastAsia="仿宋" w:cs="仿宋"/>
          <w:color w:val="auto"/>
          <w:sz w:val="24"/>
          <w:szCs w:val="20"/>
          <w:highlight w:val="none"/>
        </w:rPr>
      </w:pPr>
    </w:p>
    <w:p w14:paraId="4EE08E6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F2117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859471F">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902FD12">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83F5C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4A2770F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4857C564">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6190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4861081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02C04FA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3905F22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4A77F71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685E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A041AC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3267C93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0A36E3A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34A26731">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45413E6B">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107B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1BB19AA">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4C15B231">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2C6D6EE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17BF43F0">
            <w:pPr>
              <w:tabs>
                <w:tab w:val="left" w:pos="4905"/>
              </w:tabs>
              <w:spacing w:line="400" w:lineRule="exact"/>
              <w:jc w:val="center"/>
              <w:rPr>
                <w:rFonts w:hint="eastAsia" w:ascii="仿宋" w:hAnsi="仿宋" w:eastAsia="仿宋" w:cs="仿宋"/>
                <w:color w:val="auto"/>
                <w:sz w:val="24"/>
                <w:highlight w:val="none"/>
              </w:rPr>
            </w:pPr>
          </w:p>
        </w:tc>
      </w:tr>
      <w:tr w14:paraId="32CB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C28BB7">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1EBE478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2C3677C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782268C">
            <w:pPr>
              <w:tabs>
                <w:tab w:val="left" w:pos="4905"/>
              </w:tabs>
              <w:spacing w:line="400" w:lineRule="exact"/>
              <w:jc w:val="center"/>
              <w:rPr>
                <w:rFonts w:hint="eastAsia" w:ascii="仿宋" w:hAnsi="仿宋" w:eastAsia="仿宋" w:cs="仿宋"/>
                <w:color w:val="auto"/>
                <w:sz w:val="24"/>
                <w:highlight w:val="none"/>
              </w:rPr>
            </w:pPr>
          </w:p>
        </w:tc>
      </w:tr>
      <w:tr w14:paraId="18CE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04AD33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255F182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4C7265D3">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A7470B9">
            <w:pPr>
              <w:tabs>
                <w:tab w:val="left" w:pos="4905"/>
              </w:tabs>
              <w:spacing w:line="400" w:lineRule="exact"/>
              <w:jc w:val="center"/>
              <w:rPr>
                <w:rFonts w:hint="eastAsia" w:ascii="仿宋" w:hAnsi="仿宋" w:eastAsia="仿宋" w:cs="仿宋"/>
                <w:color w:val="auto"/>
                <w:sz w:val="24"/>
                <w:highlight w:val="none"/>
              </w:rPr>
            </w:pPr>
          </w:p>
        </w:tc>
      </w:tr>
      <w:tr w14:paraId="31A8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576B53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0DAB08E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4253DFE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40A71F8">
            <w:pPr>
              <w:tabs>
                <w:tab w:val="left" w:pos="4905"/>
              </w:tabs>
              <w:spacing w:line="400" w:lineRule="exact"/>
              <w:jc w:val="center"/>
              <w:rPr>
                <w:rFonts w:hint="eastAsia" w:ascii="仿宋" w:hAnsi="仿宋" w:eastAsia="仿宋" w:cs="仿宋"/>
                <w:color w:val="auto"/>
                <w:sz w:val="24"/>
                <w:highlight w:val="none"/>
              </w:rPr>
            </w:pPr>
          </w:p>
        </w:tc>
      </w:tr>
      <w:tr w14:paraId="3709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B9A391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77A5E5C6">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28E78F4C">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2A127C2">
            <w:pPr>
              <w:tabs>
                <w:tab w:val="left" w:pos="4905"/>
              </w:tabs>
              <w:spacing w:line="400" w:lineRule="exact"/>
              <w:jc w:val="center"/>
              <w:rPr>
                <w:rFonts w:hint="eastAsia" w:ascii="仿宋" w:hAnsi="仿宋" w:eastAsia="仿宋" w:cs="仿宋"/>
                <w:color w:val="auto"/>
                <w:sz w:val="24"/>
                <w:highlight w:val="none"/>
              </w:rPr>
            </w:pPr>
          </w:p>
        </w:tc>
      </w:tr>
      <w:tr w14:paraId="5939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2D3C1D1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47D3A87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6E027422">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5C3497B">
            <w:pPr>
              <w:tabs>
                <w:tab w:val="left" w:pos="4905"/>
              </w:tabs>
              <w:spacing w:line="400" w:lineRule="exact"/>
              <w:jc w:val="center"/>
              <w:rPr>
                <w:rFonts w:hint="eastAsia" w:ascii="仿宋" w:hAnsi="仿宋" w:eastAsia="仿宋" w:cs="仿宋"/>
                <w:color w:val="auto"/>
                <w:sz w:val="24"/>
                <w:highlight w:val="none"/>
              </w:rPr>
            </w:pPr>
          </w:p>
        </w:tc>
      </w:tr>
      <w:tr w14:paraId="32E5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298EAC99">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62FCB94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7C60E33C">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FB16A64">
            <w:pPr>
              <w:tabs>
                <w:tab w:val="left" w:pos="4905"/>
              </w:tabs>
              <w:spacing w:line="400" w:lineRule="exact"/>
              <w:jc w:val="center"/>
              <w:rPr>
                <w:rFonts w:hint="eastAsia" w:ascii="仿宋" w:hAnsi="仿宋" w:eastAsia="仿宋" w:cs="仿宋"/>
                <w:color w:val="auto"/>
                <w:sz w:val="24"/>
                <w:highlight w:val="none"/>
              </w:rPr>
            </w:pPr>
          </w:p>
        </w:tc>
      </w:tr>
      <w:tr w14:paraId="10E7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B04355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1AC16B8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6681D54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D4E4568">
            <w:pPr>
              <w:tabs>
                <w:tab w:val="left" w:pos="4905"/>
              </w:tabs>
              <w:spacing w:line="400" w:lineRule="exact"/>
              <w:jc w:val="center"/>
              <w:rPr>
                <w:rFonts w:hint="eastAsia" w:ascii="仿宋" w:hAnsi="仿宋" w:eastAsia="仿宋" w:cs="仿宋"/>
                <w:color w:val="auto"/>
                <w:sz w:val="24"/>
                <w:highlight w:val="none"/>
              </w:rPr>
            </w:pPr>
          </w:p>
        </w:tc>
      </w:tr>
      <w:tr w14:paraId="566C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D55BF3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794A906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6F834492">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ADDF02F">
            <w:pPr>
              <w:tabs>
                <w:tab w:val="left" w:pos="4905"/>
              </w:tabs>
              <w:spacing w:line="400" w:lineRule="exact"/>
              <w:jc w:val="center"/>
              <w:rPr>
                <w:rFonts w:hint="eastAsia" w:ascii="仿宋" w:hAnsi="仿宋" w:eastAsia="仿宋" w:cs="仿宋"/>
                <w:color w:val="auto"/>
                <w:sz w:val="24"/>
                <w:highlight w:val="none"/>
              </w:rPr>
            </w:pPr>
          </w:p>
        </w:tc>
      </w:tr>
      <w:tr w14:paraId="5067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1A2BC7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449EFD4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104B06CA">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9C679A8">
            <w:pPr>
              <w:tabs>
                <w:tab w:val="left" w:pos="4905"/>
              </w:tabs>
              <w:spacing w:line="400" w:lineRule="exact"/>
              <w:jc w:val="center"/>
              <w:rPr>
                <w:rFonts w:hint="eastAsia" w:ascii="仿宋" w:hAnsi="仿宋" w:eastAsia="仿宋" w:cs="仿宋"/>
                <w:color w:val="auto"/>
                <w:sz w:val="24"/>
                <w:highlight w:val="none"/>
              </w:rPr>
            </w:pPr>
          </w:p>
        </w:tc>
      </w:tr>
    </w:tbl>
    <w:p w14:paraId="55E5C280">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714A5F2D">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601E8E0E">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7C35D75D">
      <w:pPr>
        <w:spacing w:line="360" w:lineRule="auto"/>
        <w:ind w:firstLine="480" w:firstLineChars="200"/>
        <w:rPr>
          <w:rFonts w:hint="eastAsia" w:ascii="仿宋" w:hAnsi="仿宋" w:eastAsia="仿宋" w:cs="仿宋"/>
          <w:color w:val="auto"/>
          <w:sz w:val="24"/>
          <w:szCs w:val="20"/>
          <w:highlight w:val="none"/>
        </w:rPr>
      </w:pPr>
    </w:p>
    <w:p w14:paraId="4645BB2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6F3216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DA60FA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3ED0B44">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7F8173D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4D9B10A">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0CFD0BEC">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557DCA88">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5AEDAC6">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747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94E40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F94F0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31FE90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4BF92FB">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4696A3EA">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7CE3ED4">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7B4F563">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45B167B2">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0A89EC1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2FB52B3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325C296">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C0F3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4D1BC0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05BFA67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353CB93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750727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7D2789B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281EAF12">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0EF3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EA3236">
            <w:pPr>
              <w:spacing w:line="360" w:lineRule="auto"/>
              <w:rPr>
                <w:rFonts w:hint="eastAsia" w:ascii="仿宋" w:hAnsi="仿宋" w:eastAsia="仿宋" w:cs="仿宋"/>
                <w:color w:val="auto"/>
                <w:sz w:val="24"/>
                <w:highlight w:val="none"/>
              </w:rPr>
            </w:pPr>
          </w:p>
        </w:tc>
        <w:tc>
          <w:tcPr>
            <w:tcW w:w="552" w:type="dxa"/>
          </w:tcPr>
          <w:p w14:paraId="51345DFE">
            <w:pPr>
              <w:spacing w:line="360" w:lineRule="auto"/>
              <w:rPr>
                <w:rFonts w:hint="eastAsia" w:ascii="仿宋" w:hAnsi="仿宋" w:eastAsia="仿宋" w:cs="仿宋"/>
                <w:color w:val="auto"/>
                <w:sz w:val="24"/>
                <w:highlight w:val="none"/>
              </w:rPr>
            </w:pPr>
          </w:p>
        </w:tc>
        <w:tc>
          <w:tcPr>
            <w:tcW w:w="552" w:type="dxa"/>
          </w:tcPr>
          <w:p w14:paraId="3249C6ED">
            <w:pPr>
              <w:spacing w:line="360" w:lineRule="auto"/>
              <w:rPr>
                <w:rFonts w:hint="eastAsia" w:ascii="仿宋" w:hAnsi="仿宋" w:eastAsia="仿宋" w:cs="仿宋"/>
                <w:color w:val="auto"/>
                <w:sz w:val="24"/>
                <w:highlight w:val="none"/>
              </w:rPr>
            </w:pPr>
          </w:p>
        </w:tc>
        <w:tc>
          <w:tcPr>
            <w:tcW w:w="552" w:type="dxa"/>
          </w:tcPr>
          <w:p w14:paraId="21FF3757">
            <w:pPr>
              <w:spacing w:line="360" w:lineRule="auto"/>
              <w:rPr>
                <w:rFonts w:hint="eastAsia" w:ascii="仿宋" w:hAnsi="仿宋" w:eastAsia="仿宋" w:cs="仿宋"/>
                <w:color w:val="auto"/>
                <w:sz w:val="24"/>
                <w:highlight w:val="none"/>
              </w:rPr>
            </w:pPr>
          </w:p>
        </w:tc>
        <w:tc>
          <w:tcPr>
            <w:tcW w:w="552" w:type="dxa"/>
          </w:tcPr>
          <w:p w14:paraId="56311123">
            <w:pPr>
              <w:spacing w:line="360" w:lineRule="auto"/>
              <w:rPr>
                <w:rFonts w:hint="eastAsia" w:ascii="仿宋" w:hAnsi="仿宋" w:eastAsia="仿宋" w:cs="仿宋"/>
                <w:color w:val="auto"/>
                <w:sz w:val="24"/>
                <w:highlight w:val="none"/>
              </w:rPr>
            </w:pPr>
          </w:p>
        </w:tc>
        <w:tc>
          <w:tcPr>
            <w:tcW w:w="552" w:type="dxa"/>
          </w:tcPr>
          <w:p w14:paraId="427ABC76">
            <w:pPr>
              <w:spacing w:line="360" w:lineRule="auto"/>
              <w:rPr>
                <w:rFonts w:hint="eastAsia" w:ascii="仿宋" w:hAnsi="仿宋" w:eastAsia="仿宋" w:cs="仿宋"/>
                <w:color w:val="auto"/>
                <w:sz w:val="24"/>
                <w:highlight w:val="none"/>
              </w:rPr>
            </w:pPr>
          </w:p>
        </w:tc>
        <w:tc>
          <w:tcPr>
            <w:tcW w:w="552" w:type="dxa"/>
          </w:tcPr>
          <w:p w14:paraId="340F214B">
            <w:pPr>
              <w:spacing w:line="360" w:lineRule="auto"/>
              <w:rPr>
                <w:rFonts w:hint="eastAsia" w:ascii="仿宋" w:hAnsi="仿宋" w:eastAsia="仿宋" w:cs="仿宋"/>
                <w:color w:val="auto"/>
                <w:sz w:val="24"/>
                <w:highlight w:val="none"/>
              </w:rPr>
            </w:pPr>
          </w:p>
        </w:tc>
        <w:tc>
          <w:tcPr>
            <w:tcW w:w="553" w:type="dxa"/>
          </w:tcPr>
          <w:p w14:paraId="321418F8">
            <w:pPr>
              <w:spacing w:line="360" w:lineRule="auto"/>
              <w:rPr>
                <w:rFonts w:hint="eastAsia" w:ascii="仿宋" w:hAnsi="仿宋" w:eastAsia="仿宋" w:cs="仿宋"/>
                <w:color w:val="auto"/>
                <w:sz w:val="24"/>
                <w:highlight w:val="none"/>
              </w:rPr>
            </w:pPr>
          </w:p>
        </w:tc>
        <w:tc>
          <w:tcPr>
            <w:tcW w:w="553" w:type="dxa"/>
          </w:tcPr>
          <w:p w14:paraId="35DA394C">
            <w:pPr>
              <w:spacing w:line="360" w:lineRule="auto"/>
              <w:rPr>
                <w:rFonts w:hint="eastAsia" w:ascii="仿宋" w:hAnsi="仿宋" w:eastAsia="仿宋" w:cs="仿宋"/>
                <w:color w:val="auto"/>
                <w:sz w:val="24"/>
                <w:highlight w:val="none"/>
              </w:rPr>
            </w:pPr>
          </w:p>
        </w:tc>
        <w:tc>
          <w:tcPr>
            <w:tcW w:w="553" w:type="dxa"/>
          </w:tcPr>
          <w:p w14:paraId="6C9033CC">
            <w:pPr>
              <w:spacing w:line="360" w:lineRule="auto"/>
              <w:rPr>
                <w:rFonts w:hint="eastAsia" w:ascii="仿宋" w:hAnsi="仿宋" w:eastAsia="仿宋" w:cs="仿宋"/>
                <w:color w:val="auto"/>
                <w:sz w:val="24"/>
                <w:highlight w:val="none"/>
              </w:rPr>
            </w:pPr>
          </w:p>
        </w:tc>
        <w:tc>
          <w:tcPr>
            <w:tcW w:w="553" w:type="dxa"/>
          </w:tcPr>
          <w:p w14:paraId="5AAD8E56">
            <w:pPr>
              <w:spacing w:line="360" w:lineRule="auto"/>
              <w:rPr>
                <w:rFonts w:hint="eastAsia" w:ascii="仿宋" w:hAnsi="仿宋" w:eastAsia="仿宋" w:cs="仿宋"/>
                <w:color w:val="auto"/>
                <w:sz w:val="24"/>
                <w:highlight w:val="none"/>
              </w:rPr>
            </w:pPr>
          </w:p>
        </w:tc>
        <w:tc>
          <w:tcPr>
            <w:tcW w:w="553" w:type="dxa"/>
          </w:tcPr>
          <w:p w14:paraId="48AD939C">
            <w:pPr>
              <w:spacing w:line="360" w:lineRule="auto"/>
              <w:rPr>
                <w:rFonts w:hint="eastAsia" w:ascii="仿宋" w:hAnsi="仿宋" w:eastAsia="仿宋" w:cs="仿宋"/>
                <w:color w:val="auto"/>
                <w:sz w:val="24"/>
                <w:highlight w:val="none"/>
              </w:rPr>
            </w:pPr>
          </w:p>
        </w:tc>
        <w:tc>
          <w:tcPr>
            <w:tcW w:w="553" w:type="dxa"/>
          </w:tcPr>
          <w:p w14:paraId="675060F3">
            <w:pPr>
              <w:spacing w:line="360" w:lineRule="auto"/>
              <w:rPr>
                <w:rFonts w:hint="eastAsia" w:ascii="仿宋" w:hAnsi="仿宋" w:eastAsia="仿宋" w:cs="仿宋"/>
                <w:color w:val="auto"/>
                <w:sz w:val="24"/>
                <w:highlight w:val="none"/>
              </w:rPr>
            </w:pPr>
          </w:p>
        </w:tc>
        <w:tc>
          <w:tcPr>
            <w:tcW w:w="553" w:type="dxa"/>
          </w:tcPr>
          <w:p w14:paraId="01038C31">
            <w:pPr>
              <w:spacing w:line="360" w:lineRule="auto"/>
              <w:rPr>
                <w:rFonts w:hint="eastAsia" w:ascii="仿宋" w:hAnsi="仿宋" w:eastAsia="仿宋" w:cs="仿宋"/>
                <w:color w:val="auto"/>
                <w:sz w:val="24"/>
                <w:highlight w:val="none"/>
              </w:rPr>
            </w:pPr>
          </w:p>
        </w:tc>
        <w:tc>
          <w:tcPr>
            <w:tcW w:w="553" w:type="dxa"/>
          </w:tcPr>
          <w:p w14:paraId="31AD9659">
            <w:pPr>
              <w:spacing w:line="360" w:lineRule="auto"/>
              <w:rPr>
                <w:rFonts w:hint="eastAsia" w:ascii="仿宋" w:hAnsi="仿宋" w:eastAsia="仿宋" w:cs="仿宋"/>
                <w:color w:val="auto"/>
                <w:sz w:val="24"/>
                <w:highlight w:val="none"/>
              </w:rPr>
            </w:pPr>
          </w:p>
        </w:tc>
        <w:tc>
          <w:tcPr>
            <w:tcW w:w="553" w:type="dxa"/>
          </w:tcPr>
          <w:p w14:paraId="64E84B77">
            <w:pPr>
              <w:spacing w:line="360" w:lineRule="auto"/>
              <w:rPr>
                <w:rFonts w:hint="eastAsia" w:ascii="仿宋" w:hAnsi="仿宋" w:eastAsia="仿宋" w:cs="仿宋"/>
                <w:color w:val="auto"/>
                <w:sz w:val="24"/>
                <w:highlight w:val="none"/>
              </w:rPr>
            </w:pPr>
          </w:p>
        </w:tc>
        <w:tc>
          <w:tcPr>
            <w:tcW w:w="553" w:type="dxa"/>
          </w:tcPr>
          <w:p w14:paraId="19F6DAEB">
            <w:pPr>
              <w:spacing w:line="360" w:lineRule="auto"/>
              <w:rPr>
                <w:rFonts w:hint="eastAsia" w:ascii="仿宋" w:hAnsi="仿宋" w:eastAsia="仿宋" w:cs="仿宋"/>
                <w:color w:val="auto"/>
                <w:sz w:val="24"/>
                <w:highlight w:val="none"/>
              </w:rPr>
            </w:pPr>
          </w:p>
        </w:tc>
      </w:tr>
      <w:tr w14:paraId="5521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71738E7">
            <w:pPr>
              <w:spacing w:line="360" w:lineRule="auto"/>
              <w:rPr>
                <w:rFonts w:hint="eastAsia" w:ascii="仿宋" w:hAnsi="仿宋" w:eastAsia="仿宋" w:cs="仿宋"/>
                <w:color w:val="auto"/>
                <w:sz w:val="24"/>
                <w:highlight w:val="none"/>
              </w:rPr>
            </w:pPr>
          </w:p>
        </w:tc>
        <w:tc>
          <w:tcPr>
            <w:tcW w:w="552" w:type="dxa"/>
          </w:tcPr>
          <w:p w14:paraId="7D8782ED">
            <w:pPr>
              <w:spacing w:line="360" w:lineRule="auto"/>
              <w:rPr>
                <w:rFonts w:hint="eastAsia" w:ascii="仿宋" w:hAnsi="仿宋" w:eastAsia="仿宋" w:cs="仿宋"/>
                <w:color w:val="auto"/>
                <w:sz w:val="24"/>
                <w:highlight w:val="none"/>
              </w:rPr>
            </w:pPr>
          </w:p>
        </w:tc>
        <w:tc>
          <w:tcPr>
            <w:tcW w:w="552" w:type="dxa"/>
          </w:tcPr>
          <w:p w14:paraId="64678A73">
            <w:pPr>
              <w:spacing w:line="360" w:lineRule="auto"/>
              <w:rPr>
                <w:rFonts w:hint="eastAsia" w:ascii="仿宋" w:hAnsi="仿宋" w:eastAsia="仿宋" w:cs="仿宋"/>
                <w:color w:val="auto"/>
                <w:sz w:val="24"/>
                <w:highlight w:val="none"/>
              </w:rPr>
            </w:pPr>
          </w:p>
        </w:tc>
        <w:tc>
          <w:tcPr>
            <w:tcW w:w="552" w:type="dxa"/>
          </w:tcPr>
          <w:p w14:paraId="1237B2F9">
            <w:pPr>
              <w:spacing w:line="360" w:lineRule="auto"/>
              <w:rPr>
                <w:rFonts w:hint="eastAsia" w:ascii="仿宋" w:hAnsi="仿宋" w:eastAsia="仿宋" w:cs="仿宋"/>
                <w:color w:val="auto"/>
                <w:sz w:val="24"/>
                <w:highlight w:val="none"/>
              </w:rPr>
            </w:pPr>
          </w:p>
        </w:tc>
        <w:tc>
          <w:tcPr>
            <w:tcW w:w="552" w:type="dxa"/>
          </w:tcPr>
          <w:p w14:paraId="4EB5B50B">
            <w:pPr>
              <w:spacing w:line="360" w:lineRule="auto"/>
              <w:rPr>
                <w:rFonts w:hint="eastAsia" w:ascii="仿宋" w:hAnsi="仿宋" w:eastAsia="仿宋" w:cs="仿宋"/>
                <w:color w:val="auto"/>
                <w:sz w:val="24"/>
                <w:highlight w:val="none"/>
              </w:rPr>
            </w:pPr>
          </w:p>
        </w:tc>
        <w:tc>
          <w:tcPr>
            <w:tcW w:w="552" w:type="dxa"/>
          </w:tcPr>
          <w:p w14:paraId="347AE674">
            <w:pPr>
              <w:spacing w:line="360" w:lineRule="auto"/>
              <w:rPr>
                <w:rFonts w:hint="eastAsia" w:ascii="仿宋" w:hAnsi="仿宋" w:eastAsia="仿宋" w:cs="仿宋"/>
                <w:color w:val="auto"/>
                <w:sz w:val="24"/>
                <w:highlight w:val="none"/>
              </w:rPr>
            </w:pPr>
          </w:p>
        </w:tc>
        <w:tc>
          <w:tcPr>
            <w:tcW w:w="552" w:type="dxa"/>
          </w:tcPr>
          <w:p w14:paraId="4B83B699">
            <w:pPr>
              <w:spacing w:line="360" w:lineRule="auto"/>
              <w:rPr>
                <w:rFonts w:hint="eastAsia" w:ascii="仿宋" w:hAnsi="仿宋" w:eastAsia="仿宋" w:cs="仿宋"/>
                <w:color w:val="auto"/>
                <w:sz w:val="24"/>
                <w:highlight w:val="none"/>
              </w:rPr>
            </w:pPr>
          </w:p>
        </w:tc>
        <w:tc>
          <w:tcPr>
            <w:tcW w:w="553" w:type="dxa"/>
          </w:tcPr>
          <w:p w14:paraId="5E1FF0AF">
            <w:pPr>
              <w:spacing w:line="360" w:lineRule="auto"/>
              <w:rPr>
                <w:rFonts w:hint="eastAsia" w:ascii="仿宋" w:hAnsi="仿宋" w:eastAsia="仿宋" w:cs="仿宋"/>
                <w:color w:val="auto"/>
                <w:sz w:val="24"/>
                <w:highlight w:val="none"/>
              </w:rPr>
            </w:pPr>
          </w:p>
        </w:tc>
        <w:tc>
          <w:tcPr>
            <w:tcW w:w="553" w:type="dxa"/>
          </w:tcPr>
          <w:p w14:paraId="0CD8718F">
            <w:pPr>
              <w:spacing w:line="360" w:lineRule="auto"/>
              <w:rPr>
                <w:rFonts w:hint="eastAsia" w:ascii="仿宋" w:hAnsi="仿宋" w:eastAsia="仿宋" w:cs="仿宋"/>
                <w:color w:val="auto"/>
                <w:sz w:val="24"/>
                <w:highlight w:val="none"/>
              </w:rPr>
            </w:pPr>
          </w:p>
        </w:tc>
        <w:tc>
          <w:tcPr>
            <w:tcW w:w="553" w:type="dxa"/>
          </w:tcPr>
          <w:p w14:paraId="60398803">
            <w:pPr>
              <w:spacing w:line="360" w:lineRule="auto"/>
              <w:rPr>
                <w:rFonts w:hint="eastAsia" w:ascii="仿宋" w:hAnsi="仿宋" w:eastAsia="仿宋" w:cs="仿宋"/>
                <w:color w:val="auto"/>
                <w:sz w:val="24"/>
                <w:highlight w:val="none"/>
              </w:rPr>
            </w:pPr>
          </w:p>
        </w:tc>
        <w:tc>
          <w:tcPr>
            <w:tcW w:w="553" w:type="dxa"/>
          </w:tcPr>
          <w:p w14:paraId="0B0B398E">
            <w:pPr>
              <w:spacing w:line="360" w:lineRule="auto"/>
              <w:rPr>
                <w:rFonts w:hint="eastAsia" w:ascii="仿宋" w:hAnsi="仿宋" w:eastAsia="仿宋" w:cs="仿宋"/>
                <w:color w:val="auto"/>
                <w:sz w:val="24"/>
                <w:highlight w:val="none"/>
              </w:rPr>
            </w:pPr>
          </w:p>
        </w:tc>
        <w:tc>
          <w:tcPr>
            <w:tcW w:w="553" w:type="dxa"/>
          </w:tcPr>
          <w:p w14:paraId="45766D20">
            <w:pPr>
              <w:spacing w:line="360" w:lineRule="auto"/>
              <w:rPr>
                <w:rFonts w:hint="eastAsia" w:ascii="仿宋" w:hAnsi="仿宋" w:eastAsia="仿宋" w:cs="仿宋"/>
                <w:color w:val="auto"/>
                <w:sz w:val="24"/>
                <w:highlight w:val="none"/>
              </w:rPr>
            </w:pPr>
          </w:p>
        </w:tc>
        <w:tc>
          <w:tcPr>
            <w:tcW w:w="553" w:type="dxa"/>
          </w:tcPr>
          <w:p w14:paraId="5A18F168">
            <w:pPr>
              <w:spacing w:line="360" w:lineRule="auto"/>
              <w:rPr>
                <w:rFonts w:hint="eastAsia" w:ascii="仿宋" w:hAnsi="仿宋" w:eastAsia="仿宋" w:cs="仿宋"/>
                <w:color w:val="auto"/>
                <w:sz w:val="24"/>
                <w:highlight w:val="none"/>
              </w:rPr>
            </w:pPr>
          </w:p>
        </w:tc>
        <w:tc>
          <w:tcPr>
            <w:tcW w:w="553" w:type="dxa"/>
          </w:tcPr>
          <w:p w14:paraId="1833B7B3">
            <w:pPr>
              <w:spacing w:line="360" w:lineRule="auto"/>
              <w:rPr>
                <w:rFonts w:hint="eastAsia" w:ascii="仿宋" w:hAnsi="仿宋" w:eastAsia="仿宋" w:cs="仿宋"/>
                <w:color w:val="auto"/>
                <w:sz w:val="24"/>
                <w:highlight w:val="none"/>
              </w:rPr>
            </w:pPr>
          </w:p>
        </w:tc>
        <w:tc>
          <w:tcPr>
            <w:tcW w:w="553" w:type="dxa"/>
          </w:tcPr>
          <w:p w14:paraId="5F75F0B7">
            <w:pPr>
              <w:spacing w:line="360" w:lineRule="auto"/>
              <w:rPr>
                <w:rFonts w:hint="eastAsia" w:ascii="仿宋" w:hAnsi="仿宋" w:eastAsia="仿宋" w:cs="仿宋"/>
                <w:color w:val="auto"/>
                <w:sz w:val="24"/>
                <w:highlight w:val="none"/>
              </w:rPr>
            </w:pPr>
          </w:p>
        </w:tc>
        <w:tc>
          <w:tcPr>
            <w:tcW w:w="553" w:type="dxa"/>
          </w:tcPr>
          <w:p w14:paraId="2852A00C">
            <w:pPr>
              <w:spacing w:line="360" w:lineRule="auto"/>
              <w:rPr>
                <w:rFonts w:hint="eastAsia" w:ascii="仿宋" w:hAnsi="仿宋" w:eastAsia="仿宋" w:cs="仿宋"/>
                <w:color w:val="auto"/>
                <w:sz w:val="24"/>
                <w:highlight w:val="none"/>
              </w:rPr>
            </w:pPr>
          </w:p>
        </w:tc>
        <w:tc>
          <w:tcPr>
            <w:tcW w:w="553" w:type="dxa"/>
          </w:tcPr>
          <w:p w14:paraId="5F1D8EBB">
            <w:pPr>
              <w:spacing w:line="360" w:lineRule="auto"/>
              <w:rPr>
                <w:rFonts w:hint="eastAsia" w:ascii="仿宋" w:hAnsi="仿宋" w:eastAsia="仿宋" w:cs="仿宋"/>
                <w:color w:val="auto"/>
                <w:sz w:val="24"/>
                <w:highlight w:val="none"/>
              </w:rPr>
            </w:pPr>
          </w:p>
        </w:tc>
      </w:tr>
      <w:tr w14:paraId="15BF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B951EFB">
            <w:pPr>
              <w:spacing w:line="360" w:lineRule="auto"/>
              <w:rPr>
                <w:rFonts w:hint="eastAsia" w:ascii="仿宋" w:hAnsi="仿宋" w:eastAsia="仿宋" w:cs="仿宋"/>
                <w:color w:val="auto"/>
                <w:sz w:val="24"/>
                <w:highlight w:val="none"/>
              </w:rPr>
            </w:pPr>
          </w:p>
        </w:tc>
        <w:tc>
          <w:tcPr>
            <w:tcW w:w="552" w:type="dxa"/>
          </w:tcPr>
          <w:p w14:paraId="6768BCEF">
            <w:pPr>
              <w:spacing w:line="360" w:lineRule="auto"/>
              <w:rPr>
                <w:rFonts w:hint="eastAsia" w:ascii="仿宋" w:hAnsi="仿宋" w:eastAsia="仿宋" w:cs="仿宋"/>
                <w:color w:val="auto"/>
                <w:sz w:val="24"/>
                <w:highlight w:val="none"/>
              </w:rPr>
            </w:pPr>
          </w:p>
        </w:tc>
        <w:tc>
          <w:tcPr>
            <w:tcW w:w="552" w:type="dxa"/>
          </w:tcPr>
          <w:p w14:paraId="6F84BEAA">
            <w:pPr>
              <w:spacing w:line="360" w:lineRule="auto"/>
              <w:rPr>
                <w:rFonts w:hint="eastAsia" w:ascii="仿宋" w:hAnsi="仿宋" w:eastAsia="仿宋" w:cs="仿宋"/>
                <w:color w:val="auto"/>
                <w:sz w:val="24"/>
                <w:highlight w:val="none"/>
              </w:rPr>
            </w:pPr>
          </w:p>
        </w:tc>
        <w:tc>
          <w:tcPr>
            <w:tcW w:w="552" w:type="dxa"/>
          </w:tcPr>
          <w:p w14:paraId="6A143E65">
            <w:pPr>
              <w:spacing w:line="360" w:lineRule="auto"/>
              <w:rPr>
                <w:rFonts w:hint="eastAsia" w:ascii="仿宋" w:hAnsi="仿宋" w:eastAsia="仿宋" w:cs="仿宋"/>
                <w:color w:val="auto"/>
                <w:sz w:val="24"/>
                <w:highlight w:val="none"/>
              </w:rPr>
            </w:pPr>
          </w:p>
        </w:tc>
        <w:tc>
          <w:tcPr>
            <w:tcW w:w="552" w:type="dxa"/>
          </w:tcPr>
          <w:p w14:paraId="06CFD796">
            <w:pPr>
              <w:spacing w:line="360" w:lineRule="auto"/>
              <w:rPr>
                <w:rFonts w:hint="eastAsia" w:ascii="仿宋" w:hAnsi="仿宋" w:eastAsia="仿宋" w:cs="仿宋"/>
                <w:color w:val="auto"/>
                <w:sz w:val="24"/>
                <w:highlight w:val="none"/>
              </w:rPr>
            </w:pPr>
          </w:p>
        </w:tc>
        <w:tc>
          <w:tcPr>
            <w:tcW w:w="552" w:type="dxa"/>
          </w:tcPr>
          <w:p w14:paraId="788C729B">
            <w:pPr>
              <w:spacing w:line="360" w:lineRule="auto"/>
              <w:rPr>
                <w:rFonts w:hint="eastAsia" w:ascii="仿宋" w:hAnsi="仿宋" w:eastAsia="仿宋" w:cs="仿宋"/>
                <w:color w:val="auto"/>
                <w:sz w:val="24"/>
                <w:highlight w:val="none"/>
              </w:rPr>
            </w:pPr>
          </w:p>
        </w:tc>
        <w:tc>
          <w:tcPr>
            <w:tcW w:w="552" w:type="dxa"/>
          </w:tcPr>
          <w:p w14:paraId="6981E64F">
            <w:pPr>
              <w:spacing w:line="360" w:lineRule="auto"/>
              <w:rPr>
                <w:rFonts w:hint="eastAsia" w:ascii="仿宋" w:hAnsi="仿宋" w:eastAsia="仿宋" w:cs="仿宋"/>
                <w:color w:val="auto"/>
                <w:sz w:val="24"/>
                <w:highlight w:val="none"/>
              </w:rPr>
            </w:pPr>
          </w:p>
        </w:tc>
        <w:tc>
          <w:tcPr>
            <w:tcW w:w="553" w:type="dxa"/>
          </w:tcPr>
          <w:p w14:paraId="0C3EBED0">
            <w:pPr>
              <w:spacing w:line="360" w:lineRule="auto"/>
              <w:rPr>
                <w:rFonts w:hint="eastAsia" w:ascii="仿宋" w:hAnsi="仿宋" w:eastAsia="仿宋" w:cs="仿宋"/>
                <w:color w:val="auto"/>
                <w:sz w:val="24"/>
                <w:highlight w:val="none"/>
              </w:rPr>
            </w:pPr>
          </w:p>
        </w:tc>
        <w:tc>
          <w:tcPr>
            <w:tcW w:w="553" w:type="dxa"/>
          </w:tcPr>
          <w:p w14:paraId="1D291482">
            <w:pPr>
              <w:spacing w:line="360" w:lineRule="auto"/>
              <w:rPr>
                <w:rFonts w:hint="eastAsia" w:ascii="仿宋" w:hAnsi="仿宋" w:eastAsia="仿宋" w:cs="仿宋"/>
                <w:color w:val="auto"/>
                <w:sz w:val="24"/>
                <w:highlight w:val="none"/>
              </w:rPr>
            </w:pPr>
          </w:p>
        </w:tc>
        <w:tc>
          <w:tcPr>
            <w:tcW w:w="553" w:type="dxa"/>
          </w:tcPr>
          <w:p w14:paraId="3F6361C6">
            <w:pPr>
              <w:spacing w:line="360" w:lineRule="auto"/>
              <w:rPr>
                <w:rFonts w:hint="eastAsia" w:ascii="仿宋" w:hAnsi="仿宋" w:eastAsia="仿宋" w:cs="仿宋"/>
                <w:color w:val="auto"/>
                <w:sz w:val="24"/>
                <w:highlight w:val="none"/>
              </w:rPr>
            </w:pPr>
          </w:p>
        </w:tc>
        <w:tc>
          <w:tcPr>
            <w:tcW w:w="553" w:type="dxa"/>
          </w:tcPr>
          <w:p w14:paraId="6E2CBFEC">
            <w:pPr>
              <w:spacing w:line="360" w:lineRule="auto"/>
              <w:rPr>
                <w:rFonts w:hint="eastAsia" w:ascii="仿宋" w:hAnsi="仿宋" w:eastAsia="仿宋" w:cs="仿宋"/>
                <w:color w:val="auto"/>
                <w:sz w:val="24"/>
                <w:highlight w:val="none"/>
              </w:rPr>
            </w:pPr>
          </w:p>
        </w:tc>
        <w:tc>
          <w:tcPr>
            <w:tcW w:w="553" w:type="dxa"/>
          </w:tcPr>
          <w:p w14:paraId="011E9443">
            <w:pPr>
              <w:spacing w:line="360" w:lineRule="auto"/>
              <w:rPr>
                <w:rFonts w:hint="eastAsia" w:ascii="仿宋" w:hAnsi="仿宋" w:eastAsia="仿宋" w:cs="仿宋"/>
                <w:color w:val="auto"/>
                <w:sz w:val="24"/>
                <w:highlight w:val="none"/>
              </w:rPr>
            </w:pPr>
          </w:p>
        </w:tc>
        <w:tc>
          <w:tcPr>
            <w:tcW w:w="553" w:type="dxa"/>
          </w:tcPr>
          <w:p w14:paraId="4378637A">
            <w:pPr>
              <w:spacing w:line="360" w:lineRule="auto"/>
              <w:rPr>
                <w:rFonts w:hint="eastAsia" w:ascii="仿宋" w:hAnsi="仿宋" w:eastAsia="仿宋" w:cs="仿宋"/>
                <w:color w:val="auto"/>
                <w:sz w:val="24"/>
                <w:highlight w:val="none"/>
              </w:rPr>
            </w:pPr>
          </w:p>
        </w:tc>
        <w:tc>
          <w:tcPr>
            <w:tcW w:w="553" w:type="dxa"/>
          </w:tcPr>
          <w:p w14:paraId="064BC8A2">
            <w:pPr>
              <w:spacing w:line="360" w:lineRule="auto"/>
              <w:rPr>
                <w:rFonts w:hint="eastAsia" w:ascii="仿宋" w:hAnsi="仿宋" w:eastAsia="仿宋" w:cs="仿宋"/>
                <w:color w:val="auto"/>
                <w:sz w:val="24"/>
                <w:highlight w:val="none"/>
              </w:rPr>
            </w:pPr>
          </w:p>
        </w:tc>
        <w:tc>
          <w:tcPr>
            <w:tcW w:w="553" w:type="dxa"/>
          </w:tcPr>
          <w:p w14:paraId="3C768C2B">
            <w:pPr>
              <w:spacing w:line="360" w:lineRule="auto"/>
              <w:rPr>
                <w:rFonts w:hint="eastAsia" w:ascii="仿宋" w:hAnsi="仿宋" w:eastAsia="仿宋" w:cs="仿宋"/>
                <w:color w:val="auto"/>
                <w:sz w:val="24"/>
                <w:highlight w:val="none"/>
              </w:rPr>
            </w:pPr>
          </w:p>
        </w:tc>
        <w:tc>
          <w:tcPr>
            <w:tcW w:w="553" w:type="dxa"/>
          </w:tcPr>
          <w:p w14:paraId="7FB4B9E0">
            <w:pPr>
              <w:spacing w:line="360" w:lineRule="auto"/>
              <w:rPr>
                <w:rFonts w:hint="eastAsia" w:ascii="仿宋" w:hAnsi="仿宋" w:eastAsia="仿宋" w:cs="仿宋"/>
                <w:color w:val="auto"/>
                <w:sz w:val="24"/>
                <w:highlight w:val="none"/>
              </w:rPr>
            </w:pPr>
          </w:p>
        </w:tc>
        <w:tc>
          <w:tcPr>
            <w:tcW w:w="553" w:type="dxa"/>
          </w:tcPr>
          <w:p w14:paraId="4F0CE2DA">
            <w:pPr>
              <w:spacing w:line="360" w:lineRule="auto"/>
              <w:rPr>
                <w:rFonts w:hint="eastAsia" w:ascii="仿宋" w:hAnsi="仿宋" w:eastAsia="仿宋" w:cs="仿宋"/>
                <w:color w:val="auto"/>
                <w:sz w:val="24"/>
                <w:highlight w:val="none"/>
              </w:rPr>
            </w:pPr>
          </w:p>
        </w:tc>
      </w:tr>
    </w:tbl>
    <w:p w14:paraId="24441310">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562F39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9E6FE3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B12308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7D7FD4D">
      <w:pPr>
        <w:spacing w:line="360" w:lineRule="auto"/>
        <w:jc w:val="center"/>
        <w:rPr>
          <w:rFonts w:hint="eastAsia" w:ascii="仿宋" w:hAnsi="仿宋" w:eastAsia="仿宋" w:cs="仿宋"/>
          <w:b/>
          <w:bCs/>
          <w:color w:val="auto"/>
          <w:sz w:val="32"/>
          <w:szCs w:val="32"/>
          <w:highlight w:val="none"/>
        </w:rPr>
      </w:pPr>
    </w:p>
    <w:p w14:paraId="4B6D6F0A">
      <w:pPr>
        <w:spacing w:line="360" w:lineRule="auto"/>
        <w:jc w:val="center"/>
        <w:rPr>
          <w:rFonts w:hint="eastAsia" w:ascii="仿宋" w:hAnsi="仿宋" w:eastAsia="仿宋" w:cs="仿宋"/>
          <w:b/>
          <w:bCs/>
          <w:color w:val="auto"/>
          <w:sz w:val="32"/>
          <w:szCs w:val="32"/>
          <w:highlight w:val="none"/>
        </w:rPr>
      </w:pPr>
    </w:p>
    <w:p w14:paraId="2F53ED3E">
      <w:pPr>
        <w:spacing w:line="360" w:lineRule="auto"/>
        <w:jc w:val="center"/>
        <w:rPr>
          <w:rFonts w:hint="eastAsia" w:ascii="仿宋" w:hAnsi="仿宋" w:eastAsia="仿宋" w:cs="仿宋"/>
          <w:b/>
          <w:bCs/>
          <w:color w:val="auto"/>
          <w:sz w:val="32"/>
          <w:szCs w:val="32"/>
          <w:highlight w:val="none"/>
        </w:rPr>
      </w:pPr>
    </w:p>
    <w:p w14:paraId="4C1C158A">
      <w:pPr>
        <w:spacing w:line="360" w:lineRule="auto"/>
        <w:jc w:val="center"/>
        <w:rPr>
          <w:rFonts w:hint="eastAsia" w:ascii="仿宋" w:hAnsi="仿宋" w:eastAsia="仿宋" w:cs="仿宋"/>
          <w:b/>
          <w:bCs/>
          <w:color w:val="auto"/>
          <w:sz w:val="32"/>
          <w:szCs w:val="32"/>
          <w:highlight w:val="none"/>
        </w:rPr>
      </w:pPr>
    </w:p>
    <w:p w14:paraId="7FA609C2">
      <w:pPr>
        <w:spacing w:line="360" w:lineRule="auto"/>
        <w:jc w:val="center"/>
        <w:rPr>
          <w:rFonts w:hint="eastAsia" w:ascii="仿宋" w:hAnsi="仿宋" w:eastAsia="仿宋" w:cs="仿宋"/>
          <w:b/>
          <w:bCs/>
          <w:color w:val="auto"/>
          <w:sz w:val="32"/>
          <w:szCs w:val="32"/>
          <w:highlight w:val="none"/>
        </w:rPr>
      </w:pPr>
    </w:p>
    <w:p w14:paraId="12DDE35C">
      <w:pPr>
        <w:spacing w:line="360" w:lineRule="auto"/>
        <w:jc w:val="center"/>
        <w:rPr>
          <w:rFonts w:hint="eastAsia" w:ascii="仿宋" w:hAnsi="仿宋" w:eastAsia="仿宋" w:cs="仿宋"/>
          <w:b/>
          <w:bCs/>
          <w:color w:val="auto"/>
          <w:sz w:val="32"/>
          <w:szCs w:val="32"/>
          <w:highlight w:val="none"/>
        </w:rPr>
      </w:pPr>
    </w:p>
    <w:p w14:paraId="1EB2F7A0">
      <w:pPr>
        <w:spacing w:line="360" w:lineRule="auto"/>
        <w:jc w:val="center"/>
        <w:rPr>
          <w:rFonts w:hint="eastAsia" w:ascii="仿宋" w:hAnsi="仿宋" w:eastAsia="仿宋" w:cs="仿宋"/>
          <w:b/>
          <w:bCs/>
          <w:color w:val="auto"/>
          <w:sz w:val="32"/>
          <w:szCs w:val="32"/>
          <w:highlight w:val="none"/>
        </w:rPr>
      </w:pPr>
    </w:p>
    <w:p w14:paraId="7A127DC2">
      <w:pPr>
        <w:spacing w:line="360" w:lineRule="auto"/>
        <w:jc w:val="center"/>
        <w:rPr>
          <w:rFonts w:hint="eastAsia" w:ascii="仿宋" w:hAnsi="仿宋" w:eastAsia="仿宋" w:cs="仿宋"/>
          <w:b/>
          <w:bCs/>
          <w:color w:val="auto"/>
          <w:sz w:val="32"/>
          <w:szCs w:val="32"/>
          <w:highlight w:val="none"/>
        </w:rPr>
      </w:pPr>
    </w:p>
    <w:p w14:paraId="44D8EB54">
      <w:pPr>
        <w:spacing w:line="360" w:lineRule="auto"/>
        <w:jc w:val="both"/>
        <w:rPr>
          <w:rFonts w:hint="eastAsia" w:ascii="仿宋" w:hAnsi="仿宋" w:eastAsia="仿宋" w:cs="仿宋"/>
          <w:b/>
          <w:bCs/>
          <w:color w:val="auto"/>
          <w:sz w:val="32"/>
          <w:szCs w:val="32"/>
          <w:highlight w:val="none"/>
        </w:rPr>
      </w:pPr>
    </w:p>
    <w:p w14:paraId="1296B707">
      <w:pPr>
        <w:spacing w:line="360" w:lineRule="auto"/>
        <w:jc w:val="center"/>
        <w:rPr>
          <w:rFonts w:hint="eastAsia" w:ascii="仿宋" w:hAnsi="仿宋" w:eastAsia="仿宋" w:cs="仿宋"/>
          <w:b/>
          <w:bCs/>
          <w:color w:val="auto"/>
          <w:sz w:val="32"/>
          <w:szCs w:val="32"/>
          <w:highlight w:val="none"/>
        </w:rPr>
      </w:pPr>
    </w:p>
    <w:p w14:paraId="40C739CA">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0015F5B1">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D1A052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44B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38C3E6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11BFF8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7216A38">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3932099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248E8F6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764C170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D93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5799606">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26B54B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36F598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53896A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0C89613">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DC144A4">
            <w:pPr>
              <w:autoSpaceDE w:val="0"/>
              <w:autoSpaceDN w:val="0"/>
              <w:spacing w:line="360" w:lineRule="auto"/>
              <w:jc w:val="center"/>
              <w:rPr>
                <w:rFonts w:hint="eastAsia" w:ascii="仿宋" w:hAnsi="仿宋" w:eastAsia="仿宋" w:cs="仿宋"/>
                <w:color w:val="auto"/>
                <w:sz w:val="24"/>
                <w:highlight w:val="none"/>
              </w:rPr>
            </w:pPr>
          </w:p>
        </w:tc>
      </w:tr>
      <w:tr w14:paraId="1E3F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EE5749">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04D4E6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2BCE4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4D5E0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A044DF0">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A993314">
            <w:pPr>
              <w:autoSpaceDE w:val="0"/>
              <w:autoSpaceDN w:val="0"/>
              <w:spacing w:line="360" w:lineRule="auto"/>
              <w:jc w:val="center"/>
              <w:rPr>
                <w:rFonts w:hint="eastAsia" w:ascii="仿宋" w:hAnsi="仿宋" w:eastAsia="仿宋" w:cs="仿宋"/>
                <w:color w:val="auto"/>
                <w:sz w:val="24"/>
                <w:highlight w:val="none"/>
              </w:rPr>
            </w:pPr>
          </w:p>
        </w:tc>
      </w:tr>
      <w:tr w14:paraId="2835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ED809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7F9687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9177A18">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3C8DE9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C3E16E7">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024C9CA">
            <w:pPr>
              <w:autoSpaceDE w:val="0"/>
              <w:autoSpaceDN w:val="0"/>
              <w:spacing w:line="360" w:lineRule="auto"/>
              <w:jc w:val="center"/>
              <w:rPr>
                <w:rFonts w:hint="eastAsia" w:ascii="仿宋" w:hAnsi="仿宋" w:eastAsia="仿宋" w:cs="仿宋"/>
                <w:color w:val="auto"/>
                <w:sz w:val="24"/>
                <w:highlight w:val="none"/>
              </w:rPr>
            </w:pPr>
          </w:p>
        </w:tc>
      </w:tr>
    </w:tbl>
    <w:p w14:paraId="41493540">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0ADE3926">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83023B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0E885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69516A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7FF0DC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EE12AE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A0AA16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3AC87C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32FF74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3B2C0C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0B9462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1B31AC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9F80707">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DCF40E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5C07A46">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6CFD1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1E075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B0F65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B8254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7DB43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A3F12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728C8F">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730D96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C3FBAC">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44F7D16">
            <w:pPr>
              <w:autoSpaceDE w:val="0"/>
              <w:autoSpaceDN w:val="0"/>
              <w:spacing w:line="240" w:lineRule="exact"/>
              <w:rPr>
                <w:rFonts w:hint="eastAsia" w:ascii="仿宋" w:hAnsi="仿宋" w:eastAsia="仿宋" w:cs="仿宋"/>
                <w:color w:val="auto"/>
                <w:sz w:val="24"/>
                <w:highlight w:val="none"/>
              </w:rPr>
            </w:pPr>
          </w:p>
        </w:tc>
      </w:tr>
      <w:tr w14:paraId="370050A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2388E3">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D93D18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4392D4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E24C0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B8509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3943C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889B3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A1F78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2F3BD3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A68FFB">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4740A17">
            <w:pPr>
              <w:autoSpaceDE w:val="0"/>
              <w:autoSpaceDN w:val="0"/>
              <w:spacing w:line="240" w:lineRule="exact"/>
              <w:rPr>
                <w:rFonts w:hint="eastAsia" w:ascii="仿宋" w:hAnsi="仿宋" w:eastAsia="仿宋" w:cs="仿宋"/>
                <w:color w:val="auto"/>
                <w:sz w:val="24"/>
                <w:highlight w:val="none"/>
              </w:rPr>
            </w:pPr>
          </w:p>
        </w:tc>
      </w:tr>
      <w:tr w14:paraId="4795C5F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B70158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E97059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3CC0336">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489C4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9AB99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E326C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4BD08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244D64">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476B15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89EB4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007CF1">
            <w:pPr>
              <w:autoSpaceDE w:val="0"/>
              <w:autoSpaceDN w:val="0"/>
              <w:spacing w:line="240" w:lineRule="exact"/>
              <w:rPr>
                <w:rFonts w:hint="eastAsia" w:ascii="仿宋" w:hAnsi="仿宋" w:eastAsia="仿宋" w:cs="仿宋"/>
                <w:color w:val="auto"/>
                <w:sz w:val="24"/>
                <w:highlight w:val="none"/>
              </w:rPr>
            </w:pPr>
          </w:p>
        </w:tc>
      </w:tr>
    </w:tbl>
    <w:p w14:paraId="1609B6A7">
      <w:pPr>
        <w:spacing w:line="360" w:lineRule="auto"/>
        <w:ind w:firstLine="480" w:firstLineChars="200"/>
        <w:rPr>
          <w:rFonts w:hint="eastAsia" w:ascii="仿宋" w:hAnsi="仿宋" w:eastAsia="仿宋" w:cs="仿宋"/>
          <w:color w:val="auto"/>
          <w:sz w:val="24"/>
          <w:szCs w:val="20"/>
          <w:highlight w:val="none"/>
        </w:rPr>
      </w:pPr>
    </w:p>
    <w:p w14:paraId="2CDCBF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2AFC0D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67F9E8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0CCD204">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4442112">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3DE9382F">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14:paraId="593EFD5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85EA4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A5FB6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2F047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56AAED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41D0CFA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FC1A6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54D1BC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462029">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D5F86CE">
            <w:pPr>
              <w:autoSpaceDE w:val="0"/>
              <w:autoSpaceDN w:val="0"/>
              <w:spacing w:line="360" w:lineRule="auto"/>
              <w:jc w:val="center"/>
              <w:rPr>
                <w:rFonts w:hint="eastAsia" w:ascii="仿宋" w:hAnsi="仿宋" w:eastAsia="仿宋" w:cs="仿宋"/>
                <w:color w:val="auto"/>
                <w:sz w:val="24"/>
                <w:highlight w:val="none"/>
              </w:rPr>
            </w:pPr>
          </w:p>
        </w:tc>
      </w:tr>
      <w:tr w14:paraId="5E9C212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74BF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A9772A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8D6A5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1674ED">
            <w:pPr>
              <w:autoSpaceDE w:val="0"/>
              <w:autoSpaceDN w:val="0"/>
              <w:spacing w:line="360" w:lineRule="auto"/>
              <w:jc w:val="center"/>
              <w:rPr>
                <w:rFonts w:hint="eastAsia" w:ascii="仿宋" w:hAnsi="仿宋" w:eastAsia="仿宋" w:cs="仿宋"/>
                <w:color w:val="auto"/>
                <w:sz w:val="24"/>
                <w:highlight w:val="none"/>
              </w:rPr>
            </w:pPr>
          </w:p>
        </w:tc>
      </w:tr>
      <w:tr w14:paraId="67D7713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CDA1C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5BC98F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81B19D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6FA031">
            <w:pPr>
              <w:autoSpaceDE w:val="0"/>
              <w:autoSpaceDN w:val="0"/>
              <w:spacing w:line="360" w:lineRule="auto"/>
              <w:jc w:val="center"/>
              <w:rPr>
                <w:rFonts w:hint="eastAsia" w:ascii="仿宋" w:hAnsi="仿宋" w:eastAsia="仿宋" w:cs="仿宋"/>
                <w:color w:val="auto"/>
                <w:sz w:val="24"/>
                <w:highlight w:val="none"/>
              </w:rPr>
            </w:pPr>
          </w:p>
        </w:tc>
      </w:tr>
      <w:tr w14:paraId="420CE26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F2B1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63493D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C22A7B2">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C4608E">
            <w:pPr>
              <w:autoSpaceDE w:val="0"/>
              <w:autoSpaceDN w:val="0"/>
              <w:spacing w:line="360" w:lineRule="auto"/>
              <w:jc w:val="center"/>
              <w:rPr>
                <w:rFonts w:hint="eastAsia" w:ascii="仿宋" w:hAnsi="仿宋" w:eastAsia="仿宋" w:cs="仿宋"/>
                <w:color w:val="auto"/>
                <w:sz w:val="24"/>
                <w:highlight w:val="none"/>
              </w:rPr>
            </w:pPr>
          </w:p>
        </w:tc>
      </w:tr>
      <w:tr w14:paraId="122B5BC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73025E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3BF45F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14E735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1FFD66">
            <w:pPr>
              <w:autoSpaceDE w:val="0"/>
              <w:autoSpaceDN w:val="0"/>
              <w:spacing w:line="360" w:lineRule="auto"/>
              <w:jc w:val="center"/>
              <w:rPr>
                <w:rFonts w:hint="eastAsia" w:ascii="仿宋" w:hAnsi="仿宋" w:eastAsia="仿宋" w:cs="仿宋"/>
                <w:color w:val="auto"/>
                <w:sz w:val="24"/>
                <w:highlight w:val="none"/>
              </w:rPr>
            </w:pPr>
          </w:p>
        </w:tc>
      </w:tr>
      <w:tr w14:paraId="5D17791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075BFF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9CCBFB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3B057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B244E3">
            <w:pPr>
              <w:autoSpaceDE w:val="0"/>
              <w:autoSpaceDN w:val="0"/>
              <w:spacing w:line="360" w:lineRule="auto"/>
              <w:jc w:val="center"/>
              <w:rPr>
                <w:rFonts w:hint="eastAsia" w:ascii="仿宋" w:hAnsi="仿宋" w:eastAsia="仿宋" w:cs="仿宋"/>
                <w:color w:val="auto"/>
                <w:sz w:val="24"/>
                <w:highlight w:val="none"/>
              </w:rPr>
            </w:pPr>
          </w:p>
        </w:tc>
      </w:tr>
      <w:tr w14:paraId="2EE8BBF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2979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63280A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ED5496">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C96C35">
            <w:pPr>
              <w:autoSpaceDE w:val="0"/>
              <w:autoSpaceDN w:val="0"/>
              <w:spacing w:line="360" w:lineRule="auto"/>
              <w:jc w:val="center"/>
              <w:rPr>
                <w:rFonts w:hint="eastAsia" w:ascii="仿宋" w:hAnsi="仿宋" w:eastAsia="仿宋" w:cs="仿宋"/>
                <w:color w:val="auto"/>
                <w:sz w:val="24"/>
                <w:highlight w:val="none"/>
              </w:rPr>
            </w:pPr>
          </w:p>
        </w:tc>
      </w:tr>
      <w:tr w14:paraId="474AA2D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1A52ED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3F20B9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40D6A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5F63E5">
            <w:pPr>
              <w:autoSpaceDE w:val="0"/>
              <w:autoSpaceDN w:val="0"/>
              <w:spacing w:line="360" w:lineRule="auto"/>
              <w:jc w:val="center"/>
              <w:rPr>
                <w:rFonts w:hint="eastAsia" w:ascii="仿宋" w:hAnsi="仿宋" w:eastAsia="仿宋" w:cs="仿宋"/>
                <w:color w:val="auto"/>
                <w:sz w:val="24"/>
                <w:highlight w:val="none"/>
              </w:rPr>
            </w:pPr>
          </w:p>
        </w:tc>
      </w:tr>
      <w:tr w14:paraId="115902D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A9F62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57B81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E139A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B3B82A">
            <w:pPr>
              <w:autoSpaceDE w:val="0"/>
              <w:autoSpaceDN w:val="0"/>
              <w:spacing w:line="360" w:lineRule="auto"/>
              <w:jc w:val="center"/>
              <w:rPr>
                <w:rFonts w:hint="eastAsia" w:ascii="仿宋" w:hAnsi="仿宋" w:eastAsia="仿宋" w:cs="仿宋"/>
                <w:color w:val="auto"/>
                <w:sz w:val="24"/>
                <w:highlight w:val="none"/>
              </w:rPr>
            </w:pPr>
          </w:p>
        </w:tc>
      </w:tr>
    </w:tbl>
    <w:p w14:paraId="0190D99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8B81B3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2CD3B5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9F9BA3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D77AD8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008F20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1DCFD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824AAB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054EE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60378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76E360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FB0808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83AB9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8AC22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DFF220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FB0D47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229B9D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13F142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A88151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D444E0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540E4D1">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096FCDC">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0795C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FE532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6BFD4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4A3AA14">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166A5F6">
            <w:pPr>
              <w:autoSpaceDE w:val="0"/>
              <w:autoSpaceDN w:val="0"/>
              <w:spacing w:line="360" w:lineRule="auto"/>
              <w:rPr>
                <w:rFonts w:hint="eastAsia" w:ascii="仿宋" w:hAnsi="仿宋" w:eastAsia="仿宋" w:cs="仿宋"/>
                <w:color w:val="auto"/>
                <w:sz w:val="24"/>
                <w:highlight w:val="none"/>
              </w:rPr>
            </w:pPr>
          </w:p>
        </w:tc>
      </w:tr>
      <w:tr w14:paraId="4045112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5555FA7">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FE7BC40">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2B7AAC">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0AD6E2B">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0DB58E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08195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7CB7B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A3315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C798D6C">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FCAC34">
            <w:pPr>
              <w:autoSpaceDE w:val="0"/>
              <w:autoSpaceDN w:val="0"/>
              <w:spacing w:line="360" w:lineRule="auto"/>
              <w:rPr>
                <w:rFonts w:hint="eastAsia" w:ascii="仿宋" w:hAnsi="仿宋" w:eastAsia="仿宋" w:cs="仿宋"/>
                <w:color w:val="auto"/>
                <w:sz w:val="24"/>
                <w:highlight w:val="none"/>
              </w:rPr>
            </w:pPr>
          </w:p>
        </w:tc>
      </w:tr>
    </w:tbl>
    <w:p w14:paraId="2F35BFAB">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76D483B">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03427009">
      <w:pPr>
        <w:spacing w:line="360" w:lineRule="auto"/>
        <w:ind w:firstLine="480" w:firstLineChars="200"/>
        <w:rPr>
          <w:rFonts w:hint="eastAsia" w:ascii="仿宋" w:hAnsi="仿宋" w:eastAsia="仿宋" w:cs="仿宋"/>
          <w:color w:val="auto"/>
          <w:sz w:val="24"/>
          <w:szCs w:val="20"/>
          <w:highlight w:val="none"/>
        </w:rPr>
      </w:pPr>
    </w:p>
    <w:p w14:paraId="4062EA6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A8BC0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6F63F40">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80810CC">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6999B2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1A5C4A7">
      <w:pPr>
        <w:spacing w:line="360" w:lineRule="auto"/>
        <w:rPr>
          <w:rFonts w:hint="eastAsia" w:ascii="仿宋" w:hAnsi="仿宋" w:eastAsia="仿宋" w:cs="仿宋"/>
          <w:color w:val="auto"/>
          <w:sz w:val="18"/>
          <w:szCs w:val="18"/>
          <w:highlight w:val="none"/>
        </w:rPr>
      </w:pPr>
    </w:p>
    <w:p w14:paraId="17C4E15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FABC26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04782F1">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B1A89DF">
      <w:pPr>
        <w:spacing w:line="360" w:lineRule="auto"/>
        <w:rPr>
          <w:rFonts w:hint="eastAsia" w:ascii="仿宋" w:hAnsi="仿宋" w:eastAsia="仿宋" w:cs="仿宋"/>
          <w:b/>
          <w:bCs/>
          <w:color w:val="auto"/>
          <w:sz w:val="18"/>
          <w:szCs w:val="18"/>
          <w:highlight w:val="none"/>
        </w:rPr>
      </w:pPr>
    </w:p>
    <w:p w14:paraId="0DB134EC">
      <w:pPr>
        <w:spacing w:line="360" w:lineRule="auto"/>
        <w:rPr>
          <w:rFonts w:hint="eastAsia" w:ascii="仿宋" w:hAnsi="仿宋" w:eastAsia="仿宋" w:cs="仿宋"/>
          <w:b/>
          <w:bCs/>
          <w:color w:val="auto"/>
          <w:sz w:val="32"/>
          <w:szCs w:val="32"/>
          <w:highlight w:val="none"/>
        </w:rPr>
      </w:pPr>
    </w:p>
    <w:p w14:paraId="33552F83">
      <w:pPr>
        <w:spacing w:line="360" w:lineRule="auto"/>
        <w:rPr>
          <w:rFonts w:hint="eastAsia" w:ascii="仿宋" w:hAnsi="仿宋" w:eastAsia="仿宋" w:cs="仿宋"/>
          <w:b/>
          <w:bCs/>
          <w:color w:val="auto"/>
          <w:sz w:val="32"/>
          <w:szCs w:val="32"/>
          <w:highlight w:val="none"/>
        </w:rPr>
      </w:pPr>
    </w:p>
    <w:p w14:paraId="59E9A1E1">
      <w:pPr>
        <w:spacing w:line="360" w:lineRule="auto"/>
        <w:rPr>
          <w:rFonts w:hint="eastAsia" w:ascii="仿宋" w:hAnsi="仿宋" w:eastAsia="仿宋" w:cs="仿宋"/>
          <w:b/>
          <w:bCs/>
          <w:color w:val="auto"/>
          <w:sz w:val="32"/>
          <w:szCs w:val="32"/>
          <w:highlight w:val="none"/>
        </w:rPr>
      </w:pPr>
    </w:p>
    <w:p w14:paraId="3C1D6CC0">
      <w:pPr>
        <w:spacing w:line="360" w:lineRule="auto"/>
        <w:rPr>
          <w:rFonts w:hint="eastAsia" w:ascii="仿宋" w:hAnsi="仿宋" w:eastAsia="仿宋" w:cs="仿宋"/>
          <w:b/>
          <w:bCs/>
          <w:color w:val="auto"/>
          <w:sz w:val="32"/>
          <w:szCs w:val="32"/>
          <w:highlight w:val="none"/>
        </w:rPr>
      </w:pPr>
    </w:p>
    <w:p w14:paraId="2CC81746">
      <w:pPr>
        <w:spacing w:line="360" w:lineRule="auto"/>
        <w:rPr>
          <w:rFonts w:hint="eastAsia" w:ascii="仿宋" w:hAnsi="仿宋" w:eastAsia="仿宋" w:cs="仿宋"/>
          <w:b/>
          <w:bCs/>
          <w:color w:val="auto"/>
          <w:sz w:val="32"/>
          <w:szCs w:val="32"/>
          <w:highlight w:val="none"/>
        </w:rPr>
      </w:pPr>
    </w:p>
    <w:p w14:paraId="75C8CEFA">
      <w:pPr>
        <w:spacing w:line="360" w:lineRule="auto"/>
        <w:rPr>
          <w:rFonts w:hint="eastAsia" w:ascii="仿宋" w:hAnsi="仿宋" w:eastAsia="仿宋" w:cs="仿宋"/>
          <w:b/>
          <w:bCs/>
          <w:color w:val="auto"/>
          <w:sz w:val="32"/>
          <w:szCs w:val="32"/>
          <w:highlight w:val="none"/>
        </w:rPr>
      </w:pPr>
    </w:p>
    <w:p w14:paraId="2FBE96DB">
      <w:pPr>
        <w:spacing w:line="360" w:lineRule="auto"/>
        <w:rPr>
          <w:rFonts w:hint="eastAsia" w:ascii="仿宋" w:hAnsi="仿宋" w:eastAsia="仿宋" w:cs="仿宋"/>
          <w:b/>
          <w:bCs/>
          <w:color w:val="auto"/>
          <w:sz w:val="32"/>
          <w:szCs w:val="32"/>
          <w:highlight w:val="none"/>
        </w:rPr>
      </w:pPr>
    </w:p>
    <w:p w14:paraId="379C6ED7">
      <w:pPr>
        <w:spacing w:line="360" w:lineRule="auto"/>
        <w:rPr>
          <w:rFonts w:hint="eastAsia" w:ascii="仿宋" w:hAnsi="仿宋" w:eastAsia="仿宋" w:cs="仿宋"/>
          <w:b/>
          <w:bCs/>
          <w:color w:val="auto"/>
          <w:sz w:val="32"/>
          <w:szCs w:val="32"/>
          <w:highlight w:val="none"/>
        </w:rPr>
      </w:pPr>
    </w:p>
    <w:p w14:paraId="3805F05B">
      <w:pPr>
        <w:spacing w:line="360" w:lineRule="auto"/>
        <w:rPr>
          <w:rFonts w:hint="eastAsia" w:ascii="仿宋" w:hAnsi="仿宋" w:eastAsia="仿宋" w:cs="仿宋"/>
          <w:b/>
          <w:bCs/>
          <w:color w:val="auto"/>
          <w:sz w:val="32"/>
          <w:szCs w:val="32"/>
          <w:highlight w:val="none"/>
        </w:rPr>
      </w:pPr>
    </w:p>
    <w:p w14:paraId="331522DD">
      <w:pPr>
        <w:spacing w:line="360" w:lineRule="auto"/>
        <w:rPr>
          <w:rFonts w:hint="eastAsia" w:ascii="仿宋" w:hAnsi="仿宋" w:eastAsia="仿宋" w:cs="仿宋"/>
          <w:b/>
          <w:bCs/>
          <w:color w:val="auto"/>
          <w:sz w:val="32"/>
          <w:szCs w:val="32"/>
          <w:highlight w:val="none"/>
        </w:rPr>
      </w:pPr>
    </w:p>
    <w:p w14:paraId="64E907C5">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6</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2F749D0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2819F2">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4CFDFF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45AF9A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294AED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B8C1E4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0FD3460">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B5521C6">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1839523">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37B3C6E">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469A0F3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A74150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7B7686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568BB5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5F6CC7E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CE8AE8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69F3D21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1052DEE7">
            <w:pPr>
              <w:suppressAutoHyphens/>
              <w:autoSpaceDE w:val="0"/>
              <w:autoSpaceDN w:val="0"/>
              <w:spacing w:line="360" w:lineRule="auto"/>
              <w:rPr>
                <w:rFonts w:hint="eastAsia" w:ascii="仿宋" w:hAnsi="仿宋" w:eastAsia="仿宋" w:cs="仿宋"/>
                <w:color w:val="auto"/>
                <w:sz w:val="24"/>
                <w:highlight w:val="none"/>
              </w:rPr>
            </w:pPr>
          </w:p>
        </w:tc>
      </w:tr>
      <w:tr w14:paraId="785019B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D7A9F8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D3694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28705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4E23CC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D2AA1B7">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BF252C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A463B4F">
            <w:pPr>
              <w:suppressAutoHyphens/>
              <w:autoSpaceDE w:val="0"/>
              <w:autoSpaceDN w:val="0"/>
              <w:spacing w:line="360" w:lineRule="auto"/>
              <w:rPr>
                <w:rFonts w:hint="eastAsia" w:ascii="仿宋" w:hAnsi="仿宋" w:eastAsia="仿宋" w:cs="仿宋"/>
                <w:color w:val="auto"/>
                <w:sz w:val="24"/>
                <w:highlight w:val="none"/>
              </w:rPr>
            </w:pPr>
          </w:p>
        </w:tc>
      </w:tr>
    </w:tbl>
    <w:p w14:paraId="36EB897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724FA53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15E5B5F1">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159E70C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19A017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7A10C68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62444321">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0382D62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F507D19">
      <w:pPr>
        <w:spacing w:line="360" w:lineRule="auto"/>
        <w:ind w:firstLine="480" w:firstLineChars="200"/>
        <w:rPr>
          <w:rFonts w:hint="eastAsia" w:ascii="仿宋" w:hAnsi="仿宋" w:eastAsia="仿宋" w:cs="仿宋"/>
          <w:color w:val="auto"/>
          <w:sz w:val="24"/>
          <w:szCs w:val="20"/>
          <w:highlight w:val="none"/>
        </w:rPr>
      </w:pPr>
    </w:p>
    <w:p w14:paraId="53E5FF6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F0280B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FFEB7E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1BFF575">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7</w:t>
      </w:r>
      <w:r>
        <w:rPr>
          <w:rFonts w:hint="eastAsia" w:ascii="仿宋" w:hAnsi="仿宋" w:eastAsia="仿宋" w:cs="仿宋"/>
          <w:b/>
          <w:bCs/>
          <w:color w:val="auto"/>
          <w:sz w:val="32"/>
          <w:szCs w:val="32"/>
          <w:highlight w:val="none"/>
        </w:rPr>
        <w:t>、验收方案</w:t>
      </w:r>
    </w:p>
    <w:p w14:paraId="18EC5C2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5B36179">
      <w:pPr>
        <w:spacing w:line="360" w:lineRule="auto"/>
        <w:jc w:val="center"/>
        <w:rPr>
          <w:rFonts w:hint="eastAsia" w:ascii="仿宋" w:hAnsi="仿宋" w:eastAsia="仿宋" w:cs="仿宋"/>
          <w:color w:val="auto"/>
          <w:sz w:val="24"/>
          <w:highlight w:val="none"/>
        </w:rPr>
      </w:pPr>
    </w:p>
    <w:p w14:paraId="71E643D2">
      <w:pPr>
        <w:spacing w:line="360" w:lineRule="auto"/>
        <w:ind w:firstLine="480" w:firstLineChars="200"/>
        <w:rPr>
          <w:rFonts w:hint="eastAsia" w:ascii="仿宋" w:hAnsi="仿宋" w:eastAsia="仿宋" w:cs="仿宋"/>
          <w:color w:val="auto"/>
          <w:sz w:val="24"/>
          <w:szCs w:val="20"/>
          <w:highlight w:val="none"/>
        </w:rPr>
      </w:pPr>
    </w:p>
    <w:p w14:paraId="3F669FD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4A86B2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F936E43">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7A51D67">
      <w:pPr>
        <w:spacing w:line="360" w:lineRule="auto"/>
        <w:jc w:val="center"/>
        <w:rPr>
          <w:rFonts w:hint="eastAsia" w:ascii="仿宋" w:hAnsi="仿宋" w:eastAsia="仿宋" w:cs="仿宋"/>
          <w:b/>
          <w:bCs/>
          <w:color w:val="auto"/>
          <w:sz w:val="30"/>
          <w:szCs w:val="30"/>
          <w:highlight w:val="none"/>
        </w:rPr>
      </w:pPr>
    </w:p>
    <w:p w14:paraId="3DD3DB00">
      <w:pPr>
        <w:spacing w:line="360" w:lineRule="auto"/>
        <w:jc w:val="center"/>
        <w:rPr>
          <w:rFonts w:hint="eastAsia" w:ascii="仿宋" w:hAnsi="仿宋" w:eastAsia="仿宋" w:cs="仿宋"/>
          <w:b/>
          <w:bCs/>
          <w:color w:val="auto"/>
          <w:sz w:val="30"/>
          <w:szCs w:val="30"/>
          <w:highlight w:val="none"/>
        </w:rPr>
      </w:pPr>
    </w:p>
    <w:p w14:paraId="29190EA5">
      <w:pPr>
        <w:spacing w:line="360" w:lineRule="auto"/>
        <w:jc w:val="center"/>
        <w:rPr>
          <w:rFonts w:hint="eastAsia" w:ascii="仿宋" w:hAnsi="仿宋" w:eastAsia="仿宋" w:cs="仿宋"/>
          <w:b/>
          <w:bCs/>
          <w:color w:val="auto"/>
          <w:sz w:val="24"/>
          <w:highlight w:val="none"/>
        </w:rPr>
      </w:pPr>
    </w:p>
    <w:p w14:paraId="682F4F16">
      <w:pPr>
        <w:spacing w:line="360" w:lineRule="auto"/>
        <w:jc w:val="center"/>
        <w:rPr>
          <w:rFonts w:hint="eastAsia" w:ascii="仿宋" w:hAnsi="仿宋" w:eastAsia="仿宋" w:cs="仿宋"/>
          <w:b/>
          <w:bCs/>
          <w:color w:val="auto"/>
          <w:sz w:val="24"/>
          <w:highlight w:val="none"/>
        </w:rPr>
      </w:pPr>
    </w:p>
    <w:p w14:paraId="57890A93">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0D87E6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9B6B0F2">
      <w:pPr>
        <w:spacing w:line="360" w:lineRule="auto"/>
        <w:rPr>
          <w:rFonts w:hint="eastAsia" w:ascii="仿宋" w:hAnsi="仿宋" w:eastAsia="仿宋" w:cs="仿宋"/>
          <w:color w:val="auto"/>
          <w:sz w:val="24"/>
          <w:highlight w:val="none"/>
        </w:rPr>
      </w:pPr>
    </w:p>
    <w:p w14:paraId="5AD84A00">
      <w:pPr>
        <w:spacing w:line="360" w:lineRule="auto"/>
        <w:ind w:firstLine="480" w:firstLineChars="200"/>
        <w:rPr>
          <w:rFonts w:hint="eastAsia" w:ascii="仿宋" w:hAnsi="仿宋" w:eastAsia="仿宋" w:cs="仿宋"/>
          <w:color w:val="auto"/>
          <w:sz w:val="24"/>
          <w:szCs w:val="20"/>
          <w:highlight w:val="none"/>
        </w:rPr>
      </w:pPr>
    </w:p>
    <w:p w14:paraId="77D3D57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4C894F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1FB229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83C14D9">
      <w:pPr>
        <w:spacing w:line="360" w:lineRule="auto"/>
        <w:rPr>
          <w:rFonts w:hint="eastAsia" w:ascii="仿宋" w:hAnsi="仿宋" w:eastAsia="仿宋" w:cs="仿宋"/>
          <w:color w:val="auto"/>
          <w:kern w:val="0"/>
          <w:sz w:val="24"/>
          <w:highlight w:val="none"/>
          <w:lang w:val="zh-CN"/>
        </w:rPr>
      </w:pPr>
    </w:p>
    <w:p w14:paraId="2FC943E8">
      <w:pPr>
        <w:spacing w:line="360" w:lineRule="auto"/>
        <w:rPr>
          <w:rFonts w:hint="eastAsia" w:ascii="仿宋" w:hAnsi="仿宋" w:eastAsia="仿宋" w:cs="仿宋"/>
          <w:color w:val="auto"/>
          <w:kern w:val="0"/>
          <w:sz w:val="24"/>
          <w:highlight w:val="none"/>
          <w:lang w:val="zh-CN"/>
        </w:rPr>
      </w:pPr>
    </w:p>
    <w:p w14:paraId="2EB34FA5">
      <w:pPr>
        <w:spacing w:line="360" w:lineRule="auto"/>
        <w:rPr>
          <w:rFonts w:hint="eastAsia" w:ascii="仿宋" w:hAnsi="仿宋" w:eastAsia="仿宋" w:cs="仿宋"/>
          <w:color w:val="auto"/>
          <w:kern w:val="0"/>
          <w:sz w:val="24"/>
          <w:highlight w:val="none"/>
          <w:lang w:val="zh-CN"/>
        </w:rPr>
      </w:pPr>
    </w:p>
    <w:p w14:paraId="1DECB0C7">
      <w:pPr>
        <w:spacing w:line="360" w:lineRule="auto"/>
        <w:rPr>
          <w:rFonts w:hint="eastAsia" w:ascii="仿宋" w:hAnsi="仿宋" w:eastAsia="仿宋" w:cs="仿宋"/>
          <w:color w:val="auto"/>
          <w:kern w:val="0"/>
          <w:sz w:val="24"/>
          <w:highlight w:val="none"/>
          <w:lang w:val="zh-CN"/>
        </w:rPr>
      </w:pPr>
    </w:p>
    <w:p w14:paraId="253898A8">
      <w:pPr>
        <w:spacing w:line="360" w:lineRule="auto"/>
        <w:rPr>
          <w:rFonts w:hint="eastAsia" w:ascii="仿宋" w:hAnsi="仿宋" w:eastAsia="仿宋" w:cs="仿宋"/>
          <w:color w:val="auto"/>
          <w:kern w:val="0"/>
          <w:sz w:val="24"/>
          <w:highlight w:val="none"/>
          <w:lang w:val="zh-CN"/>
        </w:rPr>
      </w:pPr>
    </w:p>
    <w:p w14:paraId="356CAAB1">
      <w:pPr>
        <w:spacing w:line="360" w:lineRule="auto"/>
        <w:rPr>
          <w:rFonts w:hint="eastAsia" w:ascii="仿宋" w:hAnsi="仿宋" w:eastAsia="仿宋" w:cs="仿宋"/>
          <w:color w:val="auto"/>
          <w:kern w:val="0"/>
          <w:sz w:val="24"/>
          <w:highlight w:val="none"/>
          <w:lang w:val="zh-CN"/>
        </w:rPr>
      </w:pPr>
    </w:p>
    <w:p w14:paraId="3A481AE9">
      <w:pPr>
        <w:spacing w:line="360" w:lineRule="auto"/>
        <w:rPr>
          <w:rFonts w:hint="eastAsia" w:ascii="仿宋" w:hAnsi="仿宋" w:eastAsia="仿宋" w:cs="仿宋"/>
          <w:color w:val="auto"/>
          <w:kern w:val="0"/>
          <w:sz w:val="24"/>
          <w:highlight w:val="none"/>
          <w:lang w:val="zh-CN"/>
        </w:rPr>
      </w:pPr>
    </w:p>
    <w:p w14:paraId="17E52E5E">
      <w:pPr>
        <w:spacing w:line="360" w:lineRule="auto"/>
        <w:rPr>
          <w:rFonts w:hint="eastAsia" w:ascii="仿宋" w:hAnsi="仿宋" w:eastAsia="仿宋" w:cs="仿宋"/>
          <w:color w:val="auto"/>
          <w:kern w:val="0"/>
          <w:sz w:val="24"/>
          <w:highlight w:val="none"/>
          <w:lang w:val="zh-CN"/>
        </w:rPr>
      </w:pPr>
    </w:p>
    <w:p w14:paraId="649CD197">
      <w:pPr>
        <w:spacing w:line="360" w:lineRule="auto"/>
        <w:rPr>
          <w:rFonts w:hint="eastAsia" w:ascii="仿宋" w:hAnsi="仿宋" w:eastAsia="仿宋" w:cs="仿宋"/>
          <w:color w:val="auto"/>
          <w:kern w:val="0"/>
          <w:sz w:val="24"/>
          <w:highlight w:val="none"/>
          <w:lang w:val="zh-CN"/>
        </w:rPr>
      </w:pPr>
    </w:p>
    <w:p w14:paraId="13491761">
      <w:pPr>
        <w:pStyle w:val="2"/>
        <w:rPr>
          <w:rFonts w:hint="eastAsia" w:ascii="仿宋" w:hAnsi="仿宋" w:eastAsia="仿宋" w:cs="仿宋"/>
          <w:color w:val="auto"/>
          <w:highlight w:val="none"/>
          <w:lang w:val="zh-CN"/>
        </w:rPr>
      </w:pPr>
    </w:p>
    <w:p w14:paraId="47002D23">
      <w:pPr>
        <w:spacing w:line="360" w:lineRule="auto"/>
        <w:rPr>
          <w:rFonts w:hint="eastAsia" w:ascii="仿宋" w:hAnsi="仿宋" w:eastAsia="仿宋" w:cs="仿宋"/>
          <w:color w:val="auto"/>
          <w:kern w:val="0"/>
          <w:sz w:val="24"/>
          <w:highlight w:val="none"/>
          <w:lang w:val="zh-CN"/>
        </w:rPr>
      </w:pPr>
    </w:p>
    <w:p w14:paraId="4072A382">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en-US" w:eastAsia="zh-CN"/>
        </w:rPr>
        <w:t>19</w:t>
      </w:r>
      <w:r>
        <w:rPr>
          <w:rFonts w:hint="eastAsia" w:ascii="仿宋" w:hAnsi="仿宋" w:eastAsia="仿宋" w:cs="仿宋"/>
          <w:b/>
          <w:color w:val="auto"/>
          <w:kern w:val="0"/>
          <w:sz w:val="32"/>
          <w:szCs w:val="32"/>
          <w:highlight w:val="none"/>
          <w:lang w:val="zh-CN"/>
        </w:rPr>
        <w:t>、联合协议</w:t>
      </w:r>
    </w:p>
    <w:p w14:paraId="43EA7FAA">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94DEA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40CE8D5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E64A09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0ECB55A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D983F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54D532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7C6EEF3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A62FB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A4F704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3DEE3CC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2865D24E">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78F7C1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0DFA5A7">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cols w:space="720" w:num="1"/>
          <w:titlePg/>
          <w:docGrid w:linePitch="312" w:charSpace="0"/>
        </w:sectPr>
      </w:pPr>
    </w:p>
    <w:p w14:paraId="2A53BA81">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w:t>
      </w:r>
      <w:r>
        <w:rPr>
          <w:rFonts w:hint="eastAsia" w:ascii="仿宋" w:hAnsi="仿宋" w:eastAsia="仿宋" w:cs="仿宋"/>
          <w:b/>
          <w:color w:val="auto"/>
          <w:kern w:val="0"/>
          <w:sz w:val="32"/>
          <w:szCs w:val="32"/>
          <w:highlight w:val="none"/>
          <w:lang w:val="en-US" w:eastAsia="zh-CN"/>
        </w:rPr>
        <w:t>0</w:t>
      </w:r>
      <w:r>
        <w:rPr>
          <w:rFonts w:hint="eastAsia" w:ascii="仿宋" w:hAnsi="仿宋" w:eastAsia="仿宋" w:cs="仿宋"/>
          <w:b/>
          <w:color w:val="auto"/>
          <w:kern w:val="0"/>
          <w:sz w:val="32"/>
          <w:szCs w:val="32"/>
          <w:highlight w:val="none"/>
          <w:lang w:val="zh-CN"/>
        </w:rPr>
        <w:t>、分包意向协议</w:t>
      </w:r>
    </w:p>
    <w:p w14:paraId="10C223FA">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558F63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37137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AE99FB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042E780">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A95F96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19072FE2">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21BA2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47B99AB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665545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D783FBC">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85D49FC">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55EB8D5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D533D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6DC5B45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28263B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670F9DD2">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AC258A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284E7D2">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608188E8">
      <w:pPr>
        <w:pStyle w:val="2"/>
        <w:rPr>
          <w:rFonts w:hint="eastAsia" w:ascii="仿宋" w:hAnsi="仿宋" w:eastAsia="仿宋" w:cs="仿宋"/>
          <w:b/>
          <w:color w:val="auto"/>
          <w:kern w:val="0"/>
          <w:sz w:val="32"/>
          <w:szCs w:val="32"/>
          <w:highlight w:val="none"/>
          <w:lang w:val="zh-CN"/>
        </w:rPr>
      </w:pPr>
    </w:p>
    <w:p w14:paraId="4342450D">
      <w:pPr>
        <w:rPr>
          <w:rFonts w:hint="eastAsia" w:ascii="仿宋" w:hAnsi="仿宋" w:eastAsia="仿宋" w:cs="仿宋"/>
          <w:b/>
          <w:color w:val="auto"/>
          <w:kern w:val="0"/>
          <w:sz w:val="32"/>
          <w:szCs w:val="32"/>
          <w:highlight w:val="none"/>
          <w:lang w:val="zh-CN"/>
        </w:rPr>
      </w:pPr>
    </w:p>
    <w:p w14:paraId="1027BDC8">
      <w:pPr>
        <w:pStyle w:val="2"/>
        <w:rPr>
          <w:rFonts w:hint="eastAsia" w:ascii="仿宋" w:hAnsi="仿宋" w:eastAsia="仿宋" w:cs="仿宋"/>
          <w:b/>
          <w:color w:val="auto"/>
          <w:kern w:val="0"/>
          <w:sz w:val="32"/>
          <w:szCs w:val="32"/>
          <w:highlight w:val="none"/>
          <w:lang w:val="zh-CN"/>
        </w:rPr>
      </w:pPr>
    </w:p>
    <w:p w14:paraId="60CEA02C">
      <w:pPr>
        <w:rPr>
          <w:rFonts w:hint="eastAsia" w:ascii="仿宋" w:hAnsi="仿宋" w:eastAsia="仿宋" w:cs="仿宋"/>
          <w:color w:val="auto"/>
          <w:highlight w:val="none"/>
          <w:lang w:val="zh-CN"/>
        </w:rPr>
      </w:pPr>
    </w:p>
    <w:p w14:paraId="5CE6EFDE">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79185A0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060B5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2832A9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0A2B1B6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78BAB54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B7B6D0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319B5AB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2272D0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1EEBD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18E0875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19BCDFF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0E185769">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2D159A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CA2348F">
      <w:pPr>
        <w:spacing w:line="360" w:lineRule="auto"/>
        <w:ind w:firstLine="480" w:firstLineChars="200"/>
        <w:rPr>
          <w:rFonts w:hint="eastAsia" w:ascii="仿宋" w:hAnsi="仿宋" w:eastAsia="仿宋" w:cs="仿宋"/>
          <w:color w:val="auto"/>
          <w:sz w:val="24"/>
          <w:highlight w:val="none"/>
        </w:rPr>
      </w:pPr>
    </w:p>
    <w:p w14:paraId="02AEA4BB">
      <w:pPr>
        <w:spacing w:line="360" w:lineRule="auto"/>
        <w:ind w:firstLine="482" w:firstLineChars="200"/>
        <w:rPr>
          <w:rFonts w:hint="eastAsia" w:ascii="仿宋" w:hAnsi="仿宋" w:eastAsia="仿宋" w:cs="仿宋"/>
          <w:b/>
          <w:color w:val="auto"/>
          <w:sz w:val="24"/>
          <w:highlight w:val="none"/>
        </w:rPr>
      </w:pPr>
    </w:p>
    <w:p w14:paraId="5F042FD5">
      <w:pPr>
        <w:spacing w:line="360" w:lineRule="auto"/>
        <w:ind w:firstLine="482" w:firstLineChars="200"/>
        <w:rPr>
          <w:rFonts w:hint="eastAsia" w:ascii="仿宋" w:hAnsi="仿宋" w:eastAsia="仿宋" w:cs="仿宋"/>
          <w:b/>
          <w:color w:val="auto"/>
          <w:sz w:val="24"/>
          <w:highlight w:val="none"/>
        </w:rPr>
      </w:pPr>
    </w:p>
    <w:p w14:paraId="43B3B45B">
      <w:pPr>
        <w:spacing w:line="360" w:lineRule="auto"/>
        <w:ind w:firstLine="482" w:firstLineChars="200"/>
        <w:rPr>
          <w:rFonts w:hint="eastAsia" w:ascii="仿宋" w:hAnsi="仿宋" w:eastAsia="仿宋" w:cs="仿宋"/>
          <w:b/>
          <w:color w:val="auto"/>
          <w:sz w:val="24"/>
          <w:highlight w:val="none"/>
        </w:rPr>
      </w:pPr>
    </w:p>
    <w:p w14:paraId="60C1450B">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30E130A1">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989FD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88A4D1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C9BCDE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4BDF508F">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7EFD77F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1E35E3D0">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193DA3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587CE3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46F72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1E890632">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5B954C9">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43212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134CA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B73D60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CA91EF1">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投标人名称(签名)：</w:t>
      </w:r>
    </w:p>
    <w:p w14:paraId="7C4404AE">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648C9B34">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2B95F8D">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36E58AD">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77C7AAA4">
      <w:pPr>
        <w:spacing w:line="360" w:lineRule="auto"/>
        <w:rPr>
          <w:rFonts w:hint="eastAsia" w:ascii="仿宋" w:hAnsi="仿宋" w:eastAsia="仿宋" w:cs="仿宋"/>
          <w:color w:val="auto"/>
          <w:sz w:val="24"/>
          <w:highlight w:val="none"/>
          <w:u w:val="single"/>
        </w:rPr>
      </w:pPr>
    </w:p>
    <w:p w14:paraId="30DF1A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77C86A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4D814D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D10BF78">
      <w:pPr>
        <w:spacing w:line="360" w:lineRule="auto"/>
        <w:ind w:firstLine="494"/>
        <w:rPr>
          <w:rFonts w:hint="eastAsia" w:ascii="仿宋" w:hAnsi="仿宋" w:eastAsia="仿宋" w:cs="仿宋"/>
          <w:color w:val="auto"/>
          <w:sz w:val="24"/>
          <w:highlight w:val="none"/>
        </w:rPr>
      </w:pPr>
    </w:p>
    <w:p w14:paraId="45581863">
      <w:pPr>
        <w:spacing w:line="360" w:lineRule="auto"/>
        <w:ind w:firstLine="494"/>
        <w:rPr>
          <w:rFonts w:hint="eastAsia" w:ascii="仿宋" w:hAnsi="仿宋" w:eastAsia="仿宋" w:cs="仿宋"/>
          <w:color w:val="auto"/>
          <w:sz w:val="24"/>
          <w:highlight w:val="none"/>
        </w:rPr>
      </w:pPr>
    </w:p>
    <w:p w14:paraId="71E67C0A">
      <w:pPr>
        <w:spacing w:line="360" w:lineRule="auto"/>
        <w:ind w:firstLine="494"/>
        <w:rPr>
          <w:rFonts w:hint="eastAsia" w:ascii="仿宋" w:hAnsi="仿宋" w:eastAsia="仿宋" w:cs="仿宋"/>
          <w:color w:val="auto"/>
          <w:sz w:val="24"/>
          <w:highlight w:val="none"/>
        </w:rPr>
      </w:pPr>
    </w:p>
    <w:p w14:paraId="42F855D4">
      <w:pPr>
        <w:spacing w:line="360" w:lineRule="auto"/>
        <w:ind w:firstLine="494"/>
        <w:rPr>
          <w:rFonts w:hint="eastAsia" w:ascii="仿宋" w:hAnsi="仿宋" w:eastAsia="仿宋" w:cs="仿宋"/>
          <w:color w:val="auto"/>
          <w:sz w:val="24"/>
          <w:highlight w:val="none"/>
        </w:rPr>
      </w:pPr>
    </w:p>
    <w:p w14:paraId="796F9771">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6624346">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9310D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DF3385E">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273D6E38">
      <w:pPr>
        <w:jc w:val="center"/>
        <w:rPr>
          <w:rFonts w:hint="eastAsia" w:ascii="仿宋" w:hAnsi="仿宋" w:eastAsia="仿宋" w:cs="仿宋"/>
          <w:b/>
          <w:bCs/>
          <w:color w:val="auto"/>
          <w:sz w:val="44"/>
          <w:szCs w:val="44"/>
          <w:highlight w:val="none"/>
        </w:rPr>
      </w:pPr>
    </w:p>
    <w:p w14:paraId="68A7CD56">
      <w:pPr>
        <w:jc w:val="center"/>
        <w:rPr>
          <w:rFonts w:hint="eastAsia" w:ascii="仿宋" w:hAnsi="仿宋" w:eastAsia="仿宋" w:cs="仿宋"/>
          <w:b/>
          <w:bCs/>
          <w:color w:val="auto"/>
          <w:sz w:val="44"/>
          <w:szCs w:val="44"/>
          <w:highlight w:val="none"/>
        </w:rPr>
      </w:pPr>
    </w:p>
    <w:p w14:paraId="4307688C">
      <w:pPr>
        <w:jc w:val="center"/>
        <w:rPr>
          <w:rFonts w:hint="eastAsia" w:ascii="仿宋" w:hAnsi="仿宋" w:eastAsia="仿宋" w:cs="仿宋"/>
          <w:b/>
          <w:bCs/>
          <w:color w:val="auto"/>
          <w:sz w:val="44"/>
          <w:szCs w:val="44"/>
          <w:highlight w:val="none"/>
        </w:rPr>
      </w:pPr>
    </w:p>
    <w:p w14:paraId="32EA6305">
      <w:pPr>
        <w:jc w:val="center"/>
        <w:rPr>
          <w:rFonts w:hint="eastAsia" w:ascii="仿宋" w:hAnsi="仿宋" w:eastAsia="仿宋" w:cs="仿宋"/>
          <w:b/>
          <w:bCs/>
          <w:color w:val="auto"/>
          <w:sz w:val="44"/>
          <w:szCs w:val="44"/>
          <w:highlight w:val="none"/>
        </w:rPr>
      </w:pPr>
    </w:p>
    <w:p w14:paraId="6A55C537">
      <w:pPr>
        <w:jc w:val="center"/>
        <w:rPr>
          <w:rFonts w:hint="eastAsia" w:ascii="仿宋" w:hAnsi="仿宋" w:eastAsia="仿宋" w:cs="仿宋"/>
          <w:b/>
          <w:bCs/>
          <w:color w:val="auto"/>
          <w:sz w:val="44"/>
          <w:szCs w:val="44"/>
          <w:highlight w:val="none"/>
        </w:rPr>
      </w:pPr>
    </w:p>
    <w:p w14:paraId="07808CF9">
      <w:pPr>
        <w:jc w:val="center"/>
        <w:rPr>
          <w:rFonts w:hint="eastAsia" w:ascii="仿宋" w:hAnsi="仿宋" w:eastAsia="仿宋" w:cs="仿宋"/>
          <w:b/>
          <w:bCs/>
          <w:color w:val="auto"/>
          <w:sz w:val="44"/>
          <w:szCs w:val="44"/>
          <w:highlight w:val="none"/>
        </w:rPr>
      </w:pPr>
    </w:p>
    <w:p w14:paraId="4D8BFD95">
      <w:pPr>
        <w:jc w:val="center"/>
        <w:rPr>
          <w:rFonts w:hint="eastAsia" w:ascii="仿宋" w:hAnsi="仿宋" w:eastAsia="仿宋" w:cs="仿宋"/>
          <w:b/>
          <w:bCs/>
          <w:color w:val="auto"/>
          <w:sz w:val="44"/>
          <w:szCs w:val="44"/>
          <w:highlight w:val="none"/>
        </w:rPr>
      </w:pPr>
    </w:p>
    <w:p w14:paraId="3335D802">
      <w:pPr>
        <w:jc w:val="center"/>
        <w:rPr>
          <w:rFonts w:hint="eastAsia" w:ascii="仿宋" w:hAnsi="仿宋" w:eastAsia="仿宋" w:cs="仿宋"/>
          <w:b/>
          <w:bCs/>
          <w:color w:val="auto"/>
          <w:sz w:val="44"/>
          <w:szCs w:val="44"/>
          <w:highlight w:val="none"/>
        </w:rPr>
      </w:pPr>
    </w:p>
    <w:p w14:paraId="1A7DCC9C">
      <w:pPr>
        <w:jc w:val="center"/>
        <w:rPr>
          <w:rFonts w:hint="eastAsia" w:ascii="仿宋" w:hAnsi="仿宋" w:eastAsia="仿宋" w:cs="仿宋"/>
          <w:b/>
          <w:bCs/>
          <w:color w:val="auto"/>
          <w:sz w:val="44"/>
          <w:szCs w:val="44"/>
          <w:highlight w:val="none"/>
        </w:rPr>
      </w:pPr>
    </w:p>
    <w:p w14:paraId="79780AC5">
      <w:pPr>
        <w:jc w:val="both"/>
        <w:rPr>
          <w:rFonts w:hint="eastAsia" w:ascii="仿宋" w:hAnsi="仿宋" w:eastAsia="仿宋" w:cs="仿宋"/>
          <w:b/>
          <w:bCs/>
          <w:color w:val="auto"/>
          <w:sz w:val="44"/>
          <w:szCs w:val="44"/>
          <w:highlight w:val="none"/>
        </w:rPr>
      </w:pPr>
    </w:p>
    <w:p w14:paraId="1F257B41">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3E2B4CCD">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1D30441D">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0287968E">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7B78929F">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5571CD03">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1CD80A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690D438C">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405A481C">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7071138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53178F1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014B42D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2B38364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00E57CF7">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47745D9D">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1843B97A">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1B45C6C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485C840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097C145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251BC67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63967A14">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21CF4C6F">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336C9A9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5AD796E9">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07BE033D">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5D2DAB99">
      <w:pPr>
        <w:adjustRightInd w:val="0"/>
        <w:snapToGrid w:val="0"/>
        <w:spacing w:line="360" w:lineRule="auto"/>
        <w:rPr>
          <w:rFonts w:hint="eastAsia" w:ascii="仿宋" w:hAnsi="仿宋" w:eastAsia="仿宋" w:cs="仿宋"/>
          <w:color w:val="auto"/>
          <w:sz w:val="32"/>
          <w:szCs w:val="32"/>
          <w:highlight w:val="none"/>
        </w:rPr>
      </w:pPr>
    </w:p>
    <w:p w14:paraId="4187474F">
      <w:pPr>
        <w:adjustRightInd w:val="0"/>
        <w:snapToGrid w:val="0"/>
        <w:spacing w:line="360" w:lineRule="auto"/>
        <w:rPr>
          <w:rFonts w:hint="eastAsia" w:ascii="仿宋" w:hAnsi="仿宋" w:eastAsia="仿宋" w:cs="仿宋"/>
          <w:color w:val="auto"/>
          <w:sz w:val="32"/>
          <w:szCs w:val="32"/>
          <w:highlight w:val="none"/>
        </w:rPr>
      </w:pPr>
    </w:p>
    <w:p w14:paraId="7D9466E4">
      <w:pPr>
        <w:jc w:val="center"/>
        <w:rPr>
          <w:rFonts w:hint="eastAsia" w:ascii="仿宋" w:hAnsi="仿宋" w:eastAsia="仿宋" w:cs="仿宋"/>
          <w:b/>
          <w:bCs/>
          <w:color w:val="auto"/>
          <w:sz w:val="32"/>
          <w:szCs w:val="32"/>
          <w:highlight w:val="none"/>
        </w:rPr>
      </w:pPr>
    </w:p>
    <w:p w14:paraId="297E8C8F">
      <w:pPr>
        <w:jc w:val="center"/>
        <w:rPr>
          <w:rFonts w:hint="eastAsia" w:ascii="仿宋" w:hAnsi="仿宋" w:eastAsia="仿宋" w:cs="仿宋"/>
          <w:b/>
          <w:bCs/>
          <w:color w:val="auto"/>
          <w:sz w:val="32"/>
          <w:szCs w:val="32"/>
          <w:highlight w:val="none"/>
        </w:rPr>
      </w:pPr>
    </w:p>
    <w:p w14:paraId="60440C00">
      <w:pPr>
        <w:jc w:val="center"/>
        <w:rPr>
          <w:rFonts w:hint="eastAsia" w:ascii="仿宋" w:hAnsi="仿宋" w:eastAsia="仿宋" w:cs="仿宋"/>
          <w:b/>
          <w:bCs/>
          <w:color w:val="auto"/>
          <w:sz w:val="32"/>
          <w:szCs w:val="32"/>
          <w:highlight w:val="none"/>
        </w:rPr>
      </w:pPr>
    </w:p>
    <w:p w14:paraId="68CDCD0C">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7C29343B">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21D5571C">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42CF495C">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496A136B">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3A684A05">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730B5A9F">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FDB11">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46FF7EB4">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99166">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364AA085">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94793">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13B06F2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ADAF3">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5F5794BF">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F3953">
    <w:pPr>
      <w:pStyle w:val="29"/>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49B6C388">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256D0">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E9163">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8"/>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10"/>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4"/>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40A5149"/>
    <w:rsid w:val="0446241E"/>
    <w:rsid w:val="047A340D"/>
    <w:rsid w:val="0483009B"/>
    <w:rsid w:val="05043575"/>
    <w:rsid w:val="06AB31FB"/>
    <w:rsid w:val="08E90ABA"/>
    <w:rsid w:val="0AD6329C"/>
    <w:rsid w:val="0D2634E5"/>
    <w:rsid w:val="11504E7B"/>
    <w:rsid w:val="137A20FF"/>
    <w:rsid w:val="14410435"/>
    <w:rsid w:val="1618304E"/>
    <w:rsid w:val="17782A19"/>
    <w:rsid w:val="18310E43"/>
    <w:rsid w:val="183D0B4A"/>
    <w:rsid w:val="18F9179C"/>
    <w:rsid w:val="1AD04A65"/>
    <w:rsid w:val="1D1B2E0E"/>
    <w:rsid w:val="1DBE546F"/>
    <w:rsid w:val="1F520EC6"/>
    <w:rsid w:val="24283D81"/>
    <w:rsid w:val="24F54B23"/>
    <w:rsid w:val="252B7970"/>
    <w:rsid w:val="26125BA4"/>
    <w:rsid w:val="26365FC2"/>
    <w:rsid w:val="27CD524A"/>
    <w:rsid w:val="27DE686A"/>
    <w:rsid w:val="281A2C55"/>
    <w:rsid w:val="2C180F3E"/>
    <w:rsid w:val="2E55397E"/>
    <w:rsid w:val="2F2B353D"/>
    <w:rsid w:val="32297A9B"/>
    <w:rsid w:val="351971FE"/>
    <w:rsid w:val="35BB6202"/>
    <w:rsid w:val="382168F2"/>
    <w:rsid w:val="385564EF"/>
    <w:rsid w:val="3C854832"/>
    <w:rsid w:val="40C03275"/>
    <w:rsid w:val="412303BB"/>
    <w:rsid w:val="45CC7564"/>
    <w:rsid w:val="46B04891"/>
    <w:rsid w:val="49463453"/>
    <w:rsid w:val="496E6069"/>
    <w:rsid w:val="49D2118A"/>
    <w:rsid w:val="4A963F66"/>
    <w:rsid w:val="4BDC6D24"/>
    <w:rsid w:val="4BFA5BC7"/>
    <w:rsid w:val="4E5F549D"/>
    <w:rsid w:val="51531DA1"/>
    <w:rsid w:val="52462715"/>
    <w:rsid w:val="53736B0A"/>
    <w:rsid w:val="53FA1DF9"/>
    <w:rsid w:val="54754811"/>
    <w:rsid w:val="55780949"/>
    <w:rsid w:val="57452988"/>
    <w:rsid w:val="578050ED"/>
    <w:rsid w:val="580179B6"/>
    <w:rsid w:val="58B17641"/>
    <w:rsid w:val="59391692"/>
    <w:rsid w:val="5ACD4AC6"/>
    <w:rsid w:val="5C90368B"/>
    <w:rsid w:val="5DD047C5"/>
    <w:rsid w:val="5F9C4824"/>
    <w:rsid w:val="5FDF2E6D"/>
    <w:rsid w:val="600A6C32"/>
    <w:rsid w:val="669512C1"/>
    <w:rsid w:val="694B0523"/>
    <w:rsid w:val="6B404977"/>
    <w:rsid w:val="6C9E5F1C"/>
    <w:rsid w:val="6D3A6BA6"/>
    <w:rsid w:val="6DDB01CC"/>
    <w:rsid w:val="6F703730"/>
    <w:rsid w:val="72261B6B"/>
    <w:rsid w:val="72A46970"/>
    <w:rsid w:val="72E87C49"/>
    <w:rsid w:val="7422450B"/>
    <w:rsid w:val="74262BD3"/>
    <w:rsid w:val="74B752B6"/>
    <w:rsid w:val="75673B65"/>
    <w:rsid w:val="76FE49DA"/>
    <w:rsid w:val="79682428"/>
    <w:rsid w:val="79AB6836"/>
    <w:rsid w:val="7AF96FCA"/>
    <w:rsid w:val="7B3D1ACD"/>
    <w:rsid w:val="7BC10593"/>
    <w:rsid w:val="7DFBB8BB"/>
    <w:rsid w:val="7E261385"/>
    <w:rsid w:val="7E3045EF"/>
    <w:rsid w:val="7EDF0355"/>
    <w:rsid w:val="7EE3312C"/>
    <w:rsid w:val="7F337BCD"/>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8">
    <w:name w:val="heading 3"/>
    <w:basedOn w:val="1"/>
    <w:next w:val="6"/>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6"/>
    <w:link w:val="60"/>
    <w:qFormat/>
    <w:uiPriority w:val="0"/>
    <w:pPr>
      <w:keepNext/>
      <w:widowControl/>
      <w:numPr>
        <w:ilvl w:val="0"/>
        <w:numId w:val="4"/>
      </w:numPr>
      <w:jc w:val="left"/>
      <w:outlineLvl w:val="4"/>
    </w:pPr>
    <w:rPr>
      <w:kern w:val="0"/>
      <w:sz w:val="24"/>
      <w:szCs w:val="20"/>
    </w:rPr>
  </w:style>
  <w:style w:type="paragraph" w:styleId="11">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3"/>
    <w:qFormat/>
    <w:uiPriority w:val="0"/>
    <w:pPr>
      <w:adjustRightInd w:val="0"/>
      <w:spacing w:line="360" w:lineRule="auto"/>
      <w:ind w:firstLine="480" w:firstLineChars="200"/>
    </w:pPr>
    <w:rPr>
      <w:sz w:val="24"/>
      <w:szCs w:val="20"/>
      <w:lang w:val="zh-CN"/>
    </w:rPr>
  </w:style>
  <w:style w:type="paragraph" w:styleId="3">
    <w:name w:val="Body Text"/>
    <w:basedOn w:val="1"/>
    <w:next w:val="1"/>
    <w:link w:val="86"/>
    <w:qFormat/>
    <w:uiPriority w:val="0"/>
    <w:pPr>
      <w:spacing w:line="360" w:lineRule="auto"/>
    </w:pPr>
    <w:rPr>
      <w:rFonts w:eastAsia="仿宋_GB2312"/>
      <w:sz w:val="28"/>
    </w:rPr>
  </w:style>
  <w:style w:type="paragraph" w:styleId="6">
    <w:name w:val="Normal Indent"/>
    <w:basedOn w:val="1"/>
    <w:next w:val="7"/>
    <w:link w:val="55"/>
    <w:qFormat/>
    <w:uiPriority w:val="0"/>
    <w:pPr>
      <w:ind w:firstLine="420" w:firstLineChars="200"/>
    </w:pPr>
  </w:style>
  <w:style w:type="paragraph" w:styleId="7">
    <w:name w:val="Body Text Indent"/>
    <w:basedOn w:val="1"/>
    <w:next w:val="1"/>
    <w:link w:val="67"/>
    <w:qFormat/>
    <w:uiPriority w:val="0"/>
    <w:pPr>
      <w:spacing w:after="120"/>
      <w:ind w:left="420" w:leftChars="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283"/>
    <w:qFormat/>
    <w:uiPriority w:val="0"/>
    <w:pPr>
      <w:spacing w:line="360" w:lineRule="auto"/>
      <w:jc w:val="center"/>
    </w:pPr>
    <w:rPr>
      <w:rFonts w:ascii="Calibri" w:hAnsi="Calibri"/>
      <w:sz w:val="20"/>
      <w:szCs w:val="20"/>
    </w:rPr>
  </w:style>
  <w:style w:type="paragraph" w:styleId="18">
    <w:name w:val="Document Map"/>
    <w:basedOn w:val="1"/>
    <w:link w:val="121"/>
    <w:semiHidden/>
    <w:qFormat/>
    <w:uiPriority w:val="0"/>
    <w:pPr>
      <w:shd w:val="clear" w:color="auto" w:fill="000080"/>
    </w:pPr>
  </w:style>
  <w:style w:type="paragraph" w:styleId="19">
    <w:name w:val="annotation text"/>
    <w:basedOn w:val="1"/>
    <w:link w:val="73"/>
    <w:qFormat/>
    <w:uiPriority w:val="0"/>
    <w:pPr>
      <w:jc w:val="left"/>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25"/>
    <w:link w:val="65"/>
    <w:qFormat/>
    <w:uiPriority w:val="0"/>
    <w:rPr>
      <w:rFonts w:ascii="宋体" w:hAnsi="Courier New"/>
      <w:szCs w:val="20"/>
    </w:rPr>
  </w:style>
  <w:style w:type="paragraph" w:styleId="25">
    <w:name w:val="toc 1"/>
    <w:basedOn w:val="1"/>
    <w:next w:val="1"/>
    <w:semiHidden/>
    <w:qFormat/>
    <w:uiPriority w:val="0"/>
  </w:style>
  <w:style w:type="paragraph" w:styleId="26">
    <w:name w:val="Date"/>
    <w:basedOn w:val="1"/>
    <w:next w:val="1"/>
    <w:link w:val="68"/>
    <w:qFormat/>
    <w:uiPriority w:val="0"/>
    <w:rPr>
      <w:rFonts w:ascii="楷体_GB2312" w:eastAsia="楷体_GB2312"/>
      <w:b/>
      <w:sz w:val="28"/>
      <w:szCs w:val="20"/>
    </w:rPr>
  </w:style>
  <w:style w:type="paragraph" w:styleId="27">
    <w:name w:val="Body Text Indent 2"/>
    <w:basedOn w:val="1"/>
    <w:link w:val="82"/>
    <w:qFormat/>
    <w:uiPriority w:val="0"/>
    <w:pPr>
      <w:spacing w:after="120" w:line="480" w:lineRule="auto"/>
      <w:ind w:left="420" w:leftChars="200"/>
    </w:pPr>
  </w:style>
  <w:style w:type="paragraph" w:styleId="28">
    <w:name w:val="Balloon Text"/>
    <w:basedOn w:val="1"/>
    <w:link w:val="200"/>
    <w:qFormat/>
    <w:uiPriority w:val="0"/>
    <w:rPr>
      <w:sz w:val="18"/>
      <w:szCs w:val="18"/>
    </w:rPr>
  </w:style>
  <w:style w:type="paragraph" w:styleId="29">
    <w:name w:val="footer"/>
    <w:basedOn w:val="1"/>
    <w:link w:val="70"/>
    <w:qFormat/>
    <w:uiPriority w:val="0"/>
    <w:pPr>
      <w:tabs>
        <w:tab w:val="center" w:pos="4153"/>
        <w:tab w:val="right" w:pos="8306"/>
      </w:tabs>
      <w:snapToGrid w:val="0"/>
      <w:jc w:val="left"/>
    </w:pPr>
    <w:rPr>
      <w:sz w:val="18"/>
      <w:szCs w:val="18"/>
    </w:rPr>
  </w:style>
  <w:style w:type="paragraph" w:styleId="30">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9"/>
    <w:next w:val="19"/>
    <w:link w:val="203"/>
    <w:qFormat/>
    <w:uiPriority w:val="0"/>
    <w:pPr>
      <w:widowControl/>
      <w:spacing w:afterLines="50"/>
    </w:pPr>
    <w:rPr>
      <w:b/>
      <w:bCs/>
      <w:kern w:val="0"/>
      <w:sz w:val="24"/>
      <w:szCs w:val="20"/>
    </w:rPr>
  </w:style>
  <w:style w:type="paragraph" w:styleId="42">
    <w:name w:val="Body Text First Indent"/>
    <w:basedOn w:val="1"/>
    <w:next w:val="1"/>
    <w:link w:val="204"/>
    <w:qFormat/>
    <w:uiPriority w:val="0"/>
    <w:pPr>
      <w:spacing w:after="120" w:line="240" w:lineRule="auto"/>
      <w:ind w:firstLine="420" w:firstLineChars="100"/>
    </w:pPr>
    <w:rPr>
      <w:rFonts w:eastAsia="宋体"/>
      <w:sz w:val="21"/>
    </w:rPr>
  </w:style>
  <w:style w:type="paragraph" w:styleId="43">
    <w:name w:val="Body Text First Indent 2"/>
    <w:basedOn w:val="7"/>
    <w:next w:val="42"/>
    <w:link w:val="205"/>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4"/>
    <w:qFormat/>
    <w:uiPriority w:val="0"/>
    <w:rPr>
      <w:rFonts w:eastAsia="仿宋_GB2312"/>
      <w:b/>
      <w:kern w:val="44"/>
      <w:sz w:val="44"/>
      <w:lang w:val="en-US" w:eastAsia="zh-CN" w:bidi="ar-SA"/>
    </w:rPr>
  </w:style>
  <w:style w:type="character" w:customStyle="1" w:styleId="55">
    <w:name w:val="正文缩进 Char"/>
    <w:link w:val="6"/>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5"/>
    <w:qFormat/>
    <w:uiPriority w:val="0"/>
    <w:rPr>
      <w:rFonts w:ascii="Arial" w:hAnsi="Arial" w:eastAsia="黑体"/>
      <w:b/>
      <w:kern w:val="2"/>
      <w:sz w:val="32"/>
      <w:lang w:val="en-US" w:eastAsia="zh-CN" w:bidi="ar-SA"/>
    </w:rPr>
  </w:style>
  <w:style w:type="character" w:customStyle="1" w:styleId="58">
    <w:name w:val="标题 3 Char"/>
    <w:link w:val="8"/>
    <w:qFormat/>
    <w:uiPriority w:val="0"/>
    <w:rPr>
      <w:rFonts w:eastAsia="仿宋_GB2312"/>
      <w:b/>
      <w:kern w:val="2"/>
      <w:sz w:val="32"/>
      <w:lang w:val="en-US" w:eastAsia="zh-CN" w:bidi="ar-SA"/>
    </w:rPr>
  </w:style>
  <w:style w:type="character" w:customStyle="1" w:styleId="59">
    <w:name w:val="标题 4 Char1"/>
    <w:link w:val="9"/>
    <w:qFormat/>
    <w:uiPriority w:val="0"/>
    <w:rPr>
      <w:rFonts w:ascii="Arial" w:hAnsi="Arial" w:eastAsia="黑体"/>
      <w:b/>
      <w:kern w:val="2"/>
      <w:sz w:val="28"/>
      <w:lang w:val="en-US" w:eastAsia="zh-CN" w:bidi="ar-SA"/>
    </w:rPr>
  </w:style>
  <w:style w:type="character" w:customStyle="1" w:styleId="60">
    <w:name w:val="标题 5 Char1"/>
    <w:link w:val="10"/>
    <w:qFormat/>
    <w:uiPriority w:val="0"/>
    <w:rPr>
      <w:sz w:val="24"/>
    </w:rPr>
  </w:style>
  <w:style w:type="character" w:customStyle="1" w:styleId="61">
    <w:name w:val="标题 6 Char1"/>
    <w:link w:val="11"/>
    <w:qFormat/>
    <w:uiPriority w:val="0"/>
    <w:rPr>
      <w:rFonts w:ascii="宋体" w:hAnsi="Arial" w:eastAsia="宋体"/>
      <w:sz w:val="24"/>
      <w:lang w:val="en-US" w:eastAsia="zh-CN" w:bidi="ar-SA"/>
    </w:rPr>
  </w:style>
  <w:style w:type="character" w:customStyle="1" w:styleId="62">
    <w:name w:val="标题 7 Char1"/>
    <w:link w:val="12"/>
    <w:qFormat/>
    <w:uiPriority w:val="0"/>
    <w:rPr>
      <w:rFonts w:ascii="宋体" w:hAnsi="Arial" w:eastAsia="宋体"/>
      <w:b/>
      <w:sz w:val="24"/>
      <w:lang w:val="en-US" w:eastAsia="zh-CN" w:bidi="ar-SA"/>
    </w:rPr>
  </w:style>
  <w:style w:type="character" w:customStyle="1" w:styleId="63">
    <w:name w:val="标题 8 Char1"/>
    <w:link w:val="13"/>
    <w:qFormat/>
    <w:uiPriority w:val="0"/>
    <w:rPr>
      <w:rFonts w:ascii="Arial" w:hAnsi="Arial" w:eastAsia="黑体"/>
      <w:sz w:val="24"/>
      <w:lang w:val="en-US" w:eastAsia="zh-CN" w:bidi="ar-SA"/>
    </w:rPr>
  </w:style>
  <w:style w:type="character" w:customStyle="1" w:styleId="64">
    <w:name w:val="标题 9 Char1"/>
    <w:link w:val="14"/>
    <w:qFormat/>
    <w:uiPriority w:val="0"/>
    <w:rPr>
      <w:rFonts w:ascii="Arial" w:hAnsi="Arial" w:eastAsia="黑体"/>
      <w:sz w:val="24"/>
      <w:lang w:val="en-US" w:eastAsia="zh-CN" w:bidi="ar-SA"/>
    </w:rPr>
  </w:style>
  <w:style w:type="character" w:customStyle="1" w:styleId="65">
    <w:name w:val="纯文本 Char"/>
    <w:link w:val="24"/>
    <w:qFormat/>
    <w:uiPriority w:val="0"/>
    <w:rPr>
      <w:rFonts w:ascii="宋体" w:hAnsi="Courier New" w:eastAsia="宋体"/>
      <w:kern w:val="2"/>
      <w:sz w:val="21"/>
      <w:lang w:val="en-US" w:eastAsia="zh-CN" w:bidi="ar-SA"/>
    </w:rPr>
  </w:style>
  <w:style w:type="paragraph" w:customStyle="1" w:styleId="66">
    <w:name w:val="表正文"/>
    <w:basedOn w:val="1"/>
    <w:next w:val="24"/>
    <w:qFormat/>
    <w:uiPriority w:val="0"/>
    <w:rPr>
      <w:rFonts w:ascii="宋体" w:hAnsi="Courier New"/>
      <w:szCs w:val="20"/>
    </w:rPr>
  </w:style>
  <w:style w:type="character" w:customStyle="1" w:styleId="67">
    <w:name w:val="正文文本缩进 Char"/>
    <w:link w:val="7"/>
    <w:qFormat/>
    <w:uiPriority w:val="0"/>
    <w:rPr>
      <w:rFonts w:eastAsia="宋体"/>
      <w:kern w:val="2"/>
      <w:sz w:val="21"/>
      <w:szCs w:val="24"/>
      <w:lang w:val="en-US" w:eastAsia="zh-CN" w:bidi="ar-SA"/>
    </w:rPr>
  </w:style>
  <w:style w:type="character" w:customStyle="1" w:styleId="68">
    <w:name w:val="日期 Char2"/>
    <w:link w:val="26"/>
    <w:qFormat/>
    <w:uiPriority w:val="0"/>
    <w:rPr>
      <w:rFonts w:ascii="楷体_GB2312" w:eastAsia="楷体_GB2312"/>
      <w:b/>
      <w:kern w:val="2"/>
      <w:sz w:val="28"/>
      <w:lang w:val="en-US" w:eastAsia="zh-CN" w:bidi="ar-SA"/>
    </w:rPr>
  </w:style>
  <w:style w:type="character" w:customStyle="1" w:styleId="69">
    <w:name w:val="页眉 Char1"/>
    <w:link w:val="30"/>
    <w:qFormat/>
    <w:uiPriority w:val="0"/>
    <w:rPr>
      <w:rFonts w:eastAsia="宋体"/>
      <w:kern w:val="2"/>
      <w:sz w:val="18"/>
      <w:szCs w:val="18"/>
      <w:lang w:val="en-US" w:eastAsia="zh-CN" w:bidi="ar-SA"/>
    </w:rPr>
  </w:style>
  <w:style w:type="character" w:customStyle="1" w:styleId="70">
    <w:name w:val="页脚 Char"/>
    <w:link w:val="29"/>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9"/>
    <w:qFormat/>
    <w:uiPriority w:val="0"/>
    <w:rPr>
      <w:rFonts w:eastAsia="宋体"/>
      <w:kern w:val="2"/>
      <w:sz w:val="21"/>
      <w:szCs w:val="24"/>
      <w:lang w:val="en-US" w:eastAsia="zh-CN" w:bidi="ar-SA"/>
    </w:rPr>
  </w:style>
  <w:style w:type="character" w:customStyle="1" w:styleId="74">
    <w:name w:val="正文文本 2 Char1"/>
    <w:link w:val="35"/>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7"/>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7"/>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3"/>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6"/>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6"/>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8"/>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8"/>
    <w:qFormat/>
    <w:uiPriority w:val="0"/>
    <w:rPr>
      <w:rFonts w:ascii="Tahoma" w:hAnsi="Tahoma"/>
      <w:sz w:val="24"/>
    </w:rPr>
  </w:style>
  <w:style w:type="paragraph" w:customStyle="1" w:styleId="141">
    <w:name w:val="Char Char Char"/>
    <w:basedOn w:val="18"/>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6"/>
    <w:qFormat/>
    <w:uiPriority w:val="0"/>
  </w:style>
  <w:style w:type="paragraph" w:customStyle="1" w:styleId="153">
    <w:name w:val="样式 正文缩进 + 首行缩进:  2 字符"/>
    <w:basedOn w:val="6"/>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6"/>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6"/>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8"/>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6"/>
    <w:link w:val="28"/>
    <w:qFormat/>
    <w:uiPriority w:val="0"/>
    <w:rPr>
      <w:kern w:val="2"/>
      <w:sz w:val="18"/>
      <w:szCs w:val="18"/>
    </w:rPr>
  </w:style>
  <w:style w:type="character" w:customStyle="1" w:styleId="201">
    <w:name w:val="正文文本缩进 3 Char"/>
    <w:basedOn w:val="46"/>
    <w:link w:val="33"/>
    <w:qFormat/>
    <w:uiPriority w:val="0"/>
    <w:rPr>
      <w:kern w:val="2"/>
      <w:sz w:val="16"/>
      <w:szCs w:val="16"/>
    </w:rPr>
  </w:style>
  <w:style w:type="character" w:customStyle="1" w:styleId="202">
    <w:name w:val="HTML 预设格式 Char"/>
    <w:basedOn w:val="46"/>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42"/>
    <w:qFormat/>
    <w:uiPriority w:val="0"/>
    <w:rPr>
      <w:rFonts w:eastAsia="仿宋_GB2312"/>
      <w:kern w:val="2"/>
      <w:sz w:val="21"/>
      <w:szCs w:val="24"/>
      <w:lang w:val="en-US" w:eastAsia="zh-CN" w:bidi="ar-SA"/>
    </w:rPr>
  </w:style>
  <w:style w:type="character" w:customStyle="1" w:styleId="205">
    <w:name w:val="正文首行缩进 2 Char"/>
    <w:basedOn w:val="67"/>
    <w:link w:val="43"/>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270"/>
    <w:qFormat/>
    <w:uiPriority w:val="0"/>
    <w:rPr>
      <w:rFonts w:hint="default" w:ascii="等线" w:hAnsi="等线" w:eastAsia="等线" w:cs="等线"/>
      <w:color w:val="FF0000"/>
      <w:sz w:val="22"/>
      <w:szCs w:val="22"/>
      <w:u w:val="none"/>
    </w:rPr>
  </w:style>
  <w:style w:type="character" w:customStyle="1" w:styleId="270">
    <w:name w:val="默认段落字体1"/>
    <w:qFormat/>
    <w:uiPriority w:val="1723"/>
  </w:style>
  <w:style w:type="character" w:customStyle="1" w:styleId="271">
    <w:name w:val="font21"/>
    <w:basedOn w:val="46"/>
    <w:qFormat/>
    <w:uiPriority w:val="0"/>
    <w:rPr>
      <w:rFonts w:hint="default" w:ascii="等线" w:hAnsi="等线" w:eastAsia="等线" w:cs="等线"/>
      <w:color w:val="000000"/>
      <w:sz w:val="22"/>
      <w:szCs w:val="22"/>
      <w:u w:val="none"/>
    </w:rPr>
  </w:style>
  <w:style w:type="character" w:customStyle="1" w:styleId="272">
    <w:name w:val="font51"/>
    <w:basedOn w:val="46"/>
    <w:qFormat/>
    <w:uiPriority w:val="0"/>
    <w:rPr>
      <w:rFonts w:hint="default" w:ascii="等线" w:hAnsi="等线" w:eastAsia="等线" w:cs="等线"/>
      <w:color w:val="FF0000"/>
      <w:sz w:val="22"/>
      <w:szCs w:val="22"/>
      <w:u w:val="none"/>
    </w:rPr>
  </w:style>
  <w:style w:type="character" w:customStyle="1" w:styleId="273">
    <w:name w:val="font61"/>
    <w:basedOn w:val="46"/>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6"/>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6"/>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7"/>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qFormat/>
    <w:locked/>
    <w:uiPriority w:val="99"/>
    <w:rPr>
      <w:kern w:val="2"/>
      <w:sz w:val="18"/>
      <w:szCs w:val="18"/>
    </w:rPr>
  </w:style>
  <w:style w:type="character" w:customStyle="1" w:styleId="288">
    <w:name w:val="页眉 Char2"/>
    <w:qFormat/>
    <w:uiPriority w:val="99"/>
    <w:rPr>
      <w:kern w:val="2"/>
      <w:sz w:val="18"/>
      <w:szCs w:val="18"/>
    </w:rPr>
  </w:style>
  <w:style w:type="paragraph" w:customStyle="1" w:styleId="289">
    <w:name w:val="TOC 标题11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qFormat/>
    <w:uiPriority w:val="0"/>
    <w:rPr>
      <w:rFonts w:eastAsia="宋体"/>
      <w:kern w:val="2"/>
      <w:sz w:val="21"/>
      <w:szCs w:val="24"/>
      <w:lang w:val="en-US" w:eastAsia="zh-CN" w:bidi="ar-SA"/>
    </w:rPr>
  </w:style>
  <w:style w:type="paragraph" w:customStyle="1" w:styleId="292">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6"/>
    <w:unhideWhenUsed/>
    <w:qFormat/>
    <w:uiPriority w:val="99"/>
    <w:rPr>
      <w:color w:val="605E5C"/>
      <w:shd w:val="clear" w:color="auto" w:fill="E1DFDD"/>
    </w:rPr>
  </w:style>
  <w:style w:type="paragraph" w:customStyle="1" w:styleId="29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qFormat/>
    <w:uiPriority w:val="34"/>
    <w:pPr>
      <w:ind w:firstLine="420" w:firstLineChars="200"/>
    </w:pPr>
  </w:style>
  <w:style w:type="paragraph" w:customStyle="1" w:styleId="303">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4">
    <w:name w:val="Plain Text"/>
    <w:basedOn w:val="305"/>
    <w:qFormat/>
    <w:uiPriority w:val="0"/>
    <w:pPr>
      <w:widowControl/>
      <w:jc w:val="left"/>
    </w:pPr>
    <w:rPr>
      <w:rFonts w:ascii="宋体" w:hAnsi="Courier New"/>
    </w:rPr>
  </w:style>
  <w:style w:type="paragraph" w:customStyle="1" w:styleId="305">
    <w:name w:val="LO-Normal"/>
    <w:qFormat/>
    <w:uiPriority w:val="2"/>
    <w:pPr>
      <w:widowControl w:val="0"/>
      <w:suppressAutoHyphens/>
      <w:bidi w:val="0"/>
      <w:jc w:val="both"/>
    </w:pPr>
    <w:rPr>
      <w:rFonts w:hint="eastAsia" w:ascii="Times New Roman" w:hAnsi="Times New Roman" w:eastAsia="宋体" w:cs="Times New Roman"/>
      <w:color w:val="auto"/>
      <w:kern w:val="2"/>
      <w:sz w:val="21"/>
      <w:szCs w:val="20"/>
      <w:lang w:val="en-US" w:eastAsia="zh-CN" w:bidi="ar-SA"/>
    </w:rPr>
  </w:style>
  <w:style w:type="paragraph" w:customStyle="1" w:styleId="306">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07">
    <w:name w:val="font71"/>
    <w:basedOn w:val="270"/>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26337</Words>
  <Characters>27852</Characters>
  <Lines>490</Lines>
  <Paragraphs>138</Paragraphs>
  <TotalTime>18</TotalTime>
  <ScaleCrop>false</ScaleCrop>
  <LinksUpToDate>false</LinksUpToDate>
  <CharactersWithSpaces>31004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kk</cp:lastModifiedBy>
  <cp:lastPrinted>2022-11-15T09:02:00Z</cp:lastPrinted>
  <dcterms:modified xsi:type="dcterms:W3CDTF">2025-12-25T02:59:34Z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eyJoZGlkIjoiYmMyZGE2MGMzMDg2MjhlNzhlNjNjMGI2OGVhMTk5ZmEiLCJ1c2VySWQiOiIxMDA4ODU0MDcwIn0=</vt:lpwstr>
  </property>
</Properties>
</file>