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pPr>
      <w:bookmarkStart w:id="0" w:name="_Toc23876"/>
      <w:r>
        <w:rPr>
          <w:rFonts w:hint="eastAsia" w:ascii="宋体" w:hAnsi="宋体" w:cs="Arial"/>
          <w:b/>
          <w:color w:val="000000"/>
          <w:szCs w:val="21"/>
        </w:rPr>
        <w:t>绍兴市中医院病理科外送检测采购项目</w:t>
      </w:r>
      <w:r>
        <w:rPr>
          <w:rFonts w:hint="eastAsia"/>
        </w:rPr>
        <w:t>招标公告</w:t>
      </w:r>
      <w:bookmarkEnd w:id="0"/>
    </w:p>
    <w:p>
      <w:pPr>
        <w:snapToGrid w:val="0"/>
        <w:spacing w:line="360" w:lineRule="auto"/>
        <w:ind w:firstLine="420" w:firstLineChars="200"/>
        <w:rPr>
          <w:rFonts w:ascii="宋体"/>
          <w:color w:val="000000"/>
          <w:szCs w:val="21"/>
        </w:rPr>
      </w:pPr>
      <w:r>
        <w:rPr>
          <w:rFonts w:hint="eastAsia" w:ascii="宋体" w:hAnsi="宋体"/>
          <w:kern w:val="0"/>
          <w:szCs w:val="21"/>
        </w:rPr>
        <w:t>浙江社发项目管理有限公司受绍兴市中医院委托，就“</w:t>
      </w:r>
      <w:r>
        <w:rPr>
          <w:rFonts w:hint="eastAsia" w:ascii="宋体" w:hAnsi="宋体" w:cs="Arial"/>
          <w:b/>
          <w:color w:val="000000"/>
          <w:szCs w:val="21"/>
        </w:rPr>
        <w:t>绍兴市中医院病理科外送检测采购项目”</w:t>
      </w:r>
      <w:r>
        <w:rPr>
          <w:rFonts w:hint="eastAsia" w:ascii="宋体" w:hAnsi="宋体"/>
          <w:kern w:val="0"/>
          <w:szCs w:val="21"/>
        </w:rPr>
        <w:t>进行公开招标，</w:t>
      </w:r>
      <w:r>
        <w:rPr>
          <w:rFonts w:hint="eastAsia" w:ascii="宋体" w:hAnsi="宋体"/>
          <w:color w:val="000000"/>
          <w:szCs w:val="21"/>
        </w:rPr>
        <w:t>诚邀国内合格的投标人前来投标，现公告如下：</w:t>
      </w:r>
    </w:p>
    <w:p>
      <w:pPr>
        <w:snapToGrid w:val="0"/>
        <w:spacing w:line="360" w:lineRule="auto"/>
        <w:ind w:firstLine="422" w:firstLineChars="200"/>
        <w:rPr>
          <w:rFonts w:hint="eastAsia" w:ascii="宋体" w:eastAsia="宋体" w:cs="Arial"/>
          <w:b/>
          <w:color w:val="000000"/>
          <w:szCs w:val="21"/>
          <w:lang w:eastAsia="zh-CN"/>
        </w:rPr>
      </w:pPr>
      <w:r>
        <w:rPr>
          <w:rFonts w:hint="eastAsia" w:ascii="宋体" w:hAnsi="宋体" w:cs="Arial"/>
          <w:b/>
          <w:color w:val="000000"/>
          <w:szCs w:val="21"/>
        </w:rPr>
        <w:t>一、</w:t>
      </w:r>
      <w:r>
        <w:rPr>
          <w:rFonts w:hint="eastAsia" w:ascii="宋体" w:hAnsi="宋体" w:cs="Arial"/>
          <w:b/>
          <w:bCs/>
          <w:color w:val="000000"/>
          <w:szCs w:val="21"/>
        </w:rPr>
        <w:t>项目编号：</w:t>
      </w:r>
      <w:r>
        <w:rPr>
          <w:rFonts w:hint="eastAsia" w:ascii="宋体" w:hAnsi="宋体" w:cs="Arial"/>
          <w:b/>
          <w:bCs/>
          <w:color w:val="000000"/>
          <w:szCs w:val="21"/>
          <w:lang w:eastAsia="zh-CN"/>
        </w:rPr>
        <w:t>SXSZYY2025-17</w:t>
      </w:r>
    </w:p>
    <w:p>
      <w:pPr>
        <w:snapToGrid w:val="0"/>
        <w:spacing w:line="360" w:lineRule="auto"/>
        <w:ind w:firstLine="422" w:firstLineChars="200"/>
        <w:rPr>
          <w:rFonts w:ascii="宋体" w:hAnsi="宋体" w:cs="Arial"/>
          <w:b/>
          <w:bCs/>
          <w:color w:val="000000"/>
          <w:szCs w:val="21"/>
        </w:rPr>
      </w:pPr>
      <w:r>
        <w:rPr>
          <w:rFonts w:hint="eastAsia" w:ascii="宋体" w:hAnsi="宋体" w:cs="Arial"/>
          <w:b/>
          <w:color w:val="000000"/>
          <w:szCs w:val="21"/>
        </w:rPr>
        <w:t>二、</w:t>
      </w:r>
      <w:r>
        <w:rPr>
          <w:rFonts w:hint="eastAsia" w:ascii="宋体" w:hAnsi="宋体" w:cs="Arial"/>
          <w:b/>
          <w:bCs/>
          <w:color w:val="000000"/>
          <w:szCs w:val="21"/>
        </w:rPr>
        <w:t>招标目录：</w:t>
      </w:r>
      <w:r>
        <w:rPr>
          <w:rFonts w:ascii="宋体" w:hAnsi="宋体" w:cs="Arial"/>
          <w:b/>
          <w:bCs/>
          <w:color w:val="000000"/>
          <w:szCs w:val="21"/>
        </w:rPr>
        <w:t xml:space="preserve"> </w:t>
      </w:r>
    </w:p>
    <w:tbl>
      <w:tblPr>
        <w:tblStyle w:val="6"/>
        <w:tblW w:w="8174" w:type="dxa"/>
        <w:jc w:val="center"/>
        <w:tblInd w:w="1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080"/>
        <w:gridCol w:w="231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196"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bCs/>
                <w:szCs w:val="21"/>
              </w:rPr>
              <w:t>标段</w:t>
            </w:r>
          </w:p>
        </w:tc>
        <w:tc>
          <w:tcPr>
            <w:tcW w:w="3080" w:type="dxa"/>
            <w:shd w:val="clear" w:color="auto" w:fill="auto"/>
            <w:vAlign w:val="center"/>
          </w:tcPr>
          <w:p>
            <w:pPr>
              <w:jc w:val="center"/>
              <w:rPr>
                <w:rFonts w:ascii="宋体" w:hAnsi="宋体" w:cs="宋体"/>
                <w:bCs/>
                <w:color w:val="000000"/>
                <w:sz w:val="24"/>
              </w:rPr>
            </w:pPr>
            <w:r>
              <w:rPr>
                <w:rFonts w:hint="eastAsia" w:ascii="宋体" w:hAnsi="宋体" w:cs="宋体"/>
                <w:bCs/>
                <w:color w:val="000000"/>
                <w:sz w:val="24"/>
              </w:rPr>
              <w:t>项目名称</w:t>
            </w:r>
          </w:p>
        </w:tc>
        <w:tc>
          <w:tcPr>
            <w:tcW w:w="2316" w:type="dxa"/>
            <w:shd w:val="clear" w:color="auto" w:fill="auto"/>
            <w:vAlign w:val="center"/>
          </w:tcPr>
          <w:p>
            <w:pPr>
              <w:tabs>
                <w:tab w:val="left" w:pos="4320"/>
              </w:tabs>
              <w:snapToGrid w:val="0"/>
              <w:spacing w:line="360" w:lineRule="auto"/>
              <w:jc w:val="center"/>
              <w:rPr>
                <w:rFonts w:ascii="宋体" w:hAnsi="宋体"/>
                <w:bCs/>
                <w:szCs w:val="21"/>
              </w:rPr>
            </w:pPr>
            <w:r>
              <w:rPr>
                <w:rFonts w:hint="eastAsia"/>
                <w:bCs/>
              </w:rPr>
              <w:t>2年预算金额（万元）</w:t>
            </w:r>
          </w:p>
        </w:tc>
        <w:tc>
          <w:tcPr>
            <w:tcW w:w="1582" w:type="dxa"/>
            <w:shd w:val="clear" w:color="auto" w:fill="auto"/>
            <w:vAlign w:val="center"/>
          </w:tcPr>
          <w:p>
            <w:pPr>
              <w:tabs>
                <w:tab w:val="left" w:pos="4320"/>
              </w:tabs>
              <w:snapToGrid w:val="0"/>
              <w:spacing w:line="360" w:lineRule="auto"/>
              <w:jc w:val="center"/>
              <w:rPr>
                <w:rFonts w:ascii="宋体" w:hAnsi="宋体"/>
                <w:bCs/>
                <w:szCs w:val="21"/>
              </w:rPr>
            </w:pPr>
            <w:r>
              <w:rPr>
                <w:rFonts w:hint="eastAsia"/>
                <w:bCs/>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196" w:type="dxa"/>
            <w:shd w:val="clear" w:color="auto" w:fill="auto"/>
            <w:vAlign w:val="center"/>
          </w:tcPr>
          <w:p>
            <w:pPr>
              <w:tabs>
                <w:tab w:val="left" w:pos="4320"/>
              </w:tabs>
              <w:snapToGrid w:val="0"/>
              <w:spacing w:line="360" w:lineRule="auto"/>
              <w:jc w:val="center"/>
              <w:rPr>
                <w:rFonts w:ascii="宋体" w:hAnsi="宋体"/>
                <w:bCs/>
                <w:szCs w:val="21"/>
              </w:rPr>
            </w:pPr>
            <w:r>
              <w:rPr>
                <w:rFonts w:ascii="宋体" w:hAnsi="宋体"/>
                <w:bCs/>
                <w:szCs w:val="21"/>
              </w:rPr>
              <w:t>1</w:t>
            </w:r>
          </w:p>
        </w:tc>
        <w:tc>
          <w:tcPr>
            <w:tcW w:w="3080"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cs="Arial"/>
                <w:b w:val="0"/>
                <w:bCs/>
                <w:color w:val="000000"/>
                <w:szCs w:val="21"/>
              </w:rPr>
              <w:t>病理科外送检测</w:t>
            </w:r>
          </w:p>
        </w:tc>
        <w:tc>
          <w:tcPr>
            <w:tcW w:w="2316" w:type="dxa"/>
            <w:shd w:val="clear" w:color="auto" w:fill="auto"/>
            <w:vAlign w:val="center"/>
          </w:tcPr>
          <w:p>
            <w:pPr>
              <w:tabs>
                <w:tab w:val="left" w:pos="4320"/>
              </w:tabs>
              <w:snapToGrid w:val="0"/>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20</w:t>
            </w:r>
          </w:p>
        </w:tc>
        <w:tc>
          <w:tcPr>
            <w:tcW w:w="1582"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bCs/>
                <w:szCs w:val="21"/>
              </w:rPr>
              <w:t>2年</w:t>
            </w:r>
          </w:p>
        </w:tc>
      </w:tr>
    </w:tbl>
    <w:p>
      <w:pPr>
        <w:tabs>
          <w:tab w:val="left" w:pos="4320"/>
        </w:tabs>
        <w:snapToGrid w:val="0"/>
        <w:spacing w:line="360" w:lineRule="auto"/>
        <w:ind w:firstLine="420" w:firstLineChars="200"/>
        <w:rPr>
          <w:rFonts w:ascii="宋体" w:hAnsi="宋体"/>
          <w:bCs/>
          <w:szCs w:val="21"/>
        </w:rPr>
      </w:pPr>
      <w:r>
        <w:rPr>
          <w:rFonts w:hint="eastAsia" w:ascii="宋体" w:hAnsi="宋体"/>
          <w:bCs/>
          <w:szCs w:val="21"/>
        </w:rPr>
        <w:t>具体检测项目详见附件</w:t>
      </w:r>
    </w:p>
    <w:p>
      <w:pPr>
        <w:tabs>
          <w:tab w:val="left" w:pos="4320"/>
        </w:tabs>
        <w:snapToGrid w:val="0"/>
        <w:spacing w:line="360" w:lineRule="auto"/>
        <w:ind w:firstLine="422" w:firstLineChars="200"/>
        <w:rPr>
          <w:rFonts w:ascii="宋体" w:hAnsi="宋体" w:cs="Arial"/>
          <w:color w:val="000000"/>
          <w:szCs w:val="21"/>
        </w:rPr>
      </w:pPr>
      <w:r>
        <w:rPr>
          <w:rFonts w:hint="eastAsia" w:ascii="宋体" w:hAnsi="宋体"/>
          <w:b/>
          <w:szCs w:val="21"/>
        </w:rPr>
        <w:t>三、</w:t>
      </w:r>
      <w:r>
        <w:rPr>
          <w:rFonts w:hint="eastAsia" w:ascii="宋体" w:hAnsi="宋体" w:cs="Arial"/>
          <w:b/>
          <w:bCs/>
          <w:color w:val="000000"/>
          <w:szCs w:val="21"/>
        </w:rPr>
        <w:t>供应商（投标人）资格要求</w:t>
      </w:r>
      <w:r>
        <w:rPr>
          <w:rFonts w:ascii="宋体" w:hAnsi="宋体" w:cs="Arial"/>
          <w:b/>
          <w:bCs/>
          <w:color w:val="000000"/>
          <w:szCs w:val="21"/>
        </w:rPr>
        <w:t>:</w:t>
      </w:r>
    </w:p>
    <w:p>
      <w:pPr>
        <w:widowControl/>
        <w:snapToGri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符合政府采购法第二十二条之供应商资格规定；</w:t>
      </w:r>
    </w:p>
    <w:p>
      <w:pPr>
        <w:widowControl/>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未被“信用中国”（www.creditchina.gov.cn）、中国政府采购网（www.ccgp.gov.cn）列入失信被执行人、重大税收违法案件当事人名单、政府采购严重违法失信行为记录名单；</w:t>
      </w:r>
    </w:p>
    <w:p>
      <w:pPr>
        <w:widowControl/>
        <w:snapToGrid w:val="0"/>
        <w:spacing w:line="360" w:lineRule="auto"/>
        <w:ind w:firstLine="420" w:firstLineChars="200"/>
        <w:rPr>
          <w:rFonts w:ascii="宋体" w:hAnsi="宋体"/>
          <w:color w:val="000000"/>
          <w:szCs w:val="21"/>
        </w:rPr>
      </w:pPr>
      <w:bookmarkStart w:id="1" w:name="_Hlk56418763"/>
      <w:r>
        <w:rPr>
          <w:rFonts w:hint="eastAsia" w:ascii="宋体" w:hAnsi="宋体"/>
          <w:color w:val="000000"/>
          <w:szCs w:val="21"/>
        </w:rPr>
        <w:t>3</w:t>
      </w:r>
      <w:r>
        <w:rPr>
          <w:rFonts w:ascii="宋体" w:hAnsi="宋体"/>
          <w:color w:val="000000"/>
          <w:szCs w:val="21"/>
        </w:rPr>
        <w:t>.</w:t>
      </w:r>
      <w:bookmarkEnd w:id="1"/>
      <w:r>
        <w:rPr>
          <w:rFonts w:hint="eastAsia" w:ascii="宋体" w:hAnsi="宋体"/>
          <w:color w:val="000000"/>
          <w:szCs w:val="21"/>
        </w:rPr>
        <w:t>不接受联合体投标。</w:t>
      </w:r>
    </w:p>
    <w:p>
      <w:pPr>
        <w:tabs>
          <w:tab w:val="left" w:pos="4320"/>
        </w:tabs>
        <w:snapToGrid w:val="0"/>
        <w:spacing w:line="360" w:lineRule="auto"/>
        <w:ind w:firstLine="422" w:firstLineChars="200"/>
        <w:rPr>
          <w:rFonts w:ascii="宋体" w:hAnsi="宋体"/>
          <w:b/>
          <w:szCs w:val="21"/>
        </w:rPr>
      </w:pPr>
      <w:r>
        <w:rPr>
          <w:rFonts w:hint="eastAsia" w:ascii="宋体" w:hAnsi="宋体"/>
          <w:b/>
          <w:szCs w:val="21"/>
        </w:rPr>
        <w:t>四</w:t>
      </w:r>
      <w:r>
        <w:rPr>
          <w:rFonts w:hint="eastAsia" w:ascii="宋体" w:hAnsi="宋体" w:cs="Arial"/>
          <w:b/>
          <w:color w:val="000000"/>
          <w:szCs w:val="21"/>
        </w:rPr>
        <w:t>、</w:t>
      </w:r>
      <w:r>
        <w:rPr>
          <w:rFonts w:hint="eastAsia" w:ascii="宋体" w:hAnsi="宋体"/>
          <w:b/>
          <w:szCs w:val="21"/>
        </w:rPr>
        <w:t>报名时需携带的资料</w:t>
      </w:r>
      <w:r>
        <w:rPr>
          <w:rFonts w:ascii="宋体" w:hAnsi="宋体"/>
          <w:b/>
          <w:szCs w:val="21"/>
        </w:rPr>
        <w:t>:</w:t>
      </w:r>
    </w:p>
    <w:p>
      <w:pPr>
        <w:widowControl/>
        <w:snapToGrid w:val="0"/>
        <w:spacing w:line="360" w:lineRule="auto"/>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法定代表人授权书、被授权人身份证原件及复印件；</w:t>
      </w:r>
    </w:p>
    <w:p>
      <w:pPr>
        <w:widowControl/>
        <w:snapToGrid w:val="0"/>
        <w:spacing w:line="360" w:lineRule="auto"/>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供应商营业执照副本、检测服务机构医疗执业机构执业许可证、以及供应商与检测服务机构关系的证明文件。</w:t>
      </w:r>
    </w:p>
    <w:p>
      <w:pPr>
        <w:widowControl/>
        <w:snapToGrid w:val="0"/>
        <w:spacing w:line="360" w:lineRule="auto"/>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以上材料需提供复印件加盖公章各一份。</w:t>
      </w:r>
    </w:p>
    <w:p>
      <w:pPr>
        <w:snapToGrid w:val="0"/>
        <w:spacing w:line="360" w:lineRule="auto"/>
        <w:ind w:firstLine="422" w:firstLineChars="200"/>
        <w:rPr>
          <w:rFonts w:ascii="宋体" w:hAnsi="宋体" w:cs="宋体"/>
          <w:color w:val="000000"/>
          <w:szCs w:val="21"/>
        </w:rPr>
      </w:pPr>
      <w:r>
        <w:rPr>
          <w:rFonts w:hint="eastAsia" w:ascii="宋体" w:hAnsi="宋体"/>
          <w:b/>
        </w:rPr>
        <w:t>五、采</w:t>
      </w:r>
      <w:r>
        <w:rPr>
          <w:rFonts w:hint="eastAsia" w:ascii="宋体" w:hAnsi="宋体"/>
          <w:b/>
          <w:color w:val="000000"/>
        </w:rPr>
        <w:t>购文件</w:t>
      </w:r>
      <w:r>
        <w:rPr>
          <w:rFonts w:hint="eastAsia" w:ascii="宋体" w:hAnsi="宋体" w:cs="宋体"/>
          <w:b/>
          <w:color w:val="000000"/>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2"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下午2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bookmarkEnd w:id="2"/>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下午2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bookmarkStart w:id="3" w:name="_GoBack"/>
      <w:bookmarkEnd w:id="3"/>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420" w:firstLineChars="200"/>
        <w:jc w:val="right"/>
        <w:rPr>
          <w:rFonts w:ascii="宋体" w:hAnsi="宋体" w:cs="Arial"/>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92"/>
    <w:rsid w:val="000E5ABB"/>
    <w:rsid w:val="00131844"/>
    <w:rsid w:val="001D73E8"/>
    <w:rsid w:val="001E05FA"/>
    <w:rsid w:val="00304B05"/>
    <w:rsid w:val="00342187"/>
    <w:rsid w:val="003A3FB6"/>
    <w:rsid w:val="00405AFD"/>
    <w:rsid w:val="0049556D"/>
    <w:rsid w:val="004D6B92"/>
    <w:rsid w:val="00601448"/>
    <w:rsid w:val="006A44E8"/>
    <w:rsid w:val="008178F9"/>
    <w:rsid w:val="00AD12A2"/>
    <w:rsid w:val="00C051A5"/>
    <w:rsid w:val="00D852AD"/>
    <w:rsid w:val="00DD4E35"/>
    <w:rsid w:val="00FB4435"/>
    <w:rsid w:val="372E11A5"/>
    <w:rsid w:val="41B6209C"/>
    <w:rsid w:val="53E9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pageBreakBefore/>
      <w:spacing w:before="340" w:after="330" w:line="578" w:lineRule="auto"/>
      <w:jc w:val="center"/>
      <w:outlineLvl w:val="0"/>
    </w:pPr>
    <w:rPr>
      <w:rFonts w:ascii="Calibri" w:hAnsi="Calibri" w:eastAsia="仿宋_GB2312"/>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qFormat/>
    <w:uiPriority w:val="99"/>
    <w:rPr>
      <w:rFonts w:ascii="Calibri" w:hAnsi="Calibri" w:eastAsia="仿宋_GB2312" w:cs="Times New Roman"/>
      <w:b/>
      <w:bCs/>
      <w:kern w:val="44"/>
      <w:sz w:val="44"/>
      <w:szCs w:val="44"/>
    </w:rPr>
  </w:style>
  <w:style w:type="table" w:customStyle="1" w:styleId="11">
    <w:name w:val="网格型1"/>
    <w:basedOn w:val="5"/>
    <w:locked/>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200</Words>
  <Characters>1142</Characters>
  <Lines>9</Lines>
  <Paragraphs>2</Paragraphs>
  <TotalTime>3</TotalTime>
  <ScaleCrop>false</ScaleCrop>
  <LinksUpToDate>false</LinksUpToDate>
  <CharactersWithSpaces>1340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2023-07-17T01:06:00Z</dcterms:created>
  <dc:creator>H</dc:creator>
  <cp:lastModifiedBy>H</cp:lastModifiedBy>
  <dcterms:modified xsi:type="dcterms:W3CDTF">2025-11-17T03:18:44Z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