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78CBE">
      <w:pPr>
        <w:ind w:left="723" w:hanging="723" w:hangingChars="200"/>
        <w:jc w:val="both"/>
        <w:rPr>
          <w:rFonts w:hint="eastAsia" w:ascii="宋体" w:hAnsi="宋体" w:eastAsia="宋体"/>
          <w:b/>
          <w:sz w:val="36"/>
          <w:szCs w:val="36"/>
        </w:rPr>
      </w:pPr>
    </w:p>
    <w:p w14:paraId="2CAACA67">
      <w:pPr>
        <w:ind w:left="723" w:hanging="723" w:hangingChars="200"/>
        <w:jc w:val="center"/>
        <w:rPr>
          <w:rFonts w:hint="eastAsia" w:ascii="宋体" w:hAnsi="宋体" w:eastAsia="宋体"/>
          <w:b/>
          <w:sz w:val="36"/>
          <w:szCs w:val="36"/>
          <w:lang w:val="en-US" w:eastAsia="zh-CN"/>
        </w:rPr>
      </w:pPr>
      <w:r>
        <w:rPr>
          <w:rFonts w:hint="eastAsia" w:ascii="宋体" w:hAnsi="宋体" w:eastAsia="宋体"/>
          <w:b/>
          <w:sz w:val="36"/>
          <w:szCs w:val="36"/>
        </w:rPr>
        <w:t>绍兴市中医院</w:t>
      </w:r>
      <w:bookmarkStart w:id="0" w:name="_GoBack"/>
      <w:r>
        <w:rPr>
          <w:rFonts w:hint="eastAsia" w:ascii="宋体" w:hAnsi="宋体" w:eastAsia="宋体"/>
          <w:b/>
          <w:sz w:val="36"/>
          <w:szCs w:val="36"/>
          <w:lang w:val="en-US" w:eastAsia="zh-CN"/>
        </w:rPr>
        <w:t>绩效核算系统软件维保项目</w:t>
      </w:r>
      <w:bookmarkEnd w:id="0"/>
    </w:p>
    <w:p w14:paraId="21C62B34">
      <w:pPr>
        <w:ind w:left="723" w:hanging="723" w:hangingChars="200"/>
        <w:jc w:val="center"/>
        <w:rPr>
          <w:rFonts w:hint="eastAsia" w:ascii="宋体" w:hAnsi="宋体" w:eastAsia="宋体"/>
          <w:b/>
          <w:sz w:val="36"/>
          <w:szCs w:val="36"/>
        </w:rPr>
      </w:pPr>
      <w:r>
        <w:rPr>
          <w:rFonts w:hint="eastAsia" w:ascii="宋体" w:hAnsi="宋体" w:eastAsia="宋体"/>
          <w:b/>
          <w:sz w:val="36"/>
          <w:szCs w:val="36"/>
        </w:rPr>
        <w:t>采购议价公告</w:t>
      </w:r>
    </w:p>
    <w:p w14:paraId="71375905">
      <w:pPr>
        <w:spacing w:after="0" w:line="360" w:lineRule="auto"/>
        <w:rPr>
          <w:rFonts w:ascii="仿宋" w:hAnsi="仿宋" w:eastAsia="仿宋"/>
          <w:b/>
          <w:sz w:val="28"/>
          <w:szCs w:val="28"/>
        </w:rPr>
      </w:pPr>
    </w:p>
    <w:p w14:paraId="5F927368">
      <w:pPr>
        <w:spacing w:after="0" w:line="360" w:lineRule="auto"/>
        <w:rPr>
          <w:rFonts w:ascii="仿宋" w:hAnsi="仿宋" w:eastAsia="仿宋"/>
          <w:sz w:val="28"/>
          <w:szCs w:val="28"/>
        </w:rPr>
      </w:pPr>
      <w:r>
        <w:rPr>
          <w:rFonts w:hint="eastAsia" w:ascii="仿宋" w:hAnsi="仿宋" w:eastAsia="仿宋"/>
          <w:sz w:val="28"/>
          <w:szCs w:val="28"/>
        </w:rPr>
        <w:t>项目一：</w:t>
      </w:r>
    </w:p>
    <w:p w14:paraId="18979DE1">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lang w:val="en-US" w:eastAsia="zh-CN"/>
        </w:rPr>
        <w:t>绍兴市中医院绩效核算系统软件维保项目</w:t>
      </w:r>
    </w:p>
    <w:p w14:paraId="49EE5270">
      <w:pPr>
        <w:spacing w:after="0" w:line="360" w:lineRule="auto"/>
        <w:rPr>
          <w:rFonts w:hint="eastAsia" w:ascii="仿宋" w:hAnsi="仿宋" w:eastAsia="仿宋" w:cs="Times New Roman"/>
          <w:sz w:val="28"/>
          <w:szCs w:val="28"/>
        </w:rPr>
      </w:pPr>
      <w:r>
        <w:rPr>
          <w:rFonts w:hint="eastAsia" w:ascii="仿宋" w:hAnsi="仿宋" w:eastAsia="仿宋"/>
          <w:sz w:val="28"/>
          <w:szCs w:val="28"/>
        </w:rPr>
        <w:t>项目预算：</w:t>
      </w:r>
      <w:r>
        <w:rPr>
          <w:rFonts w:hint="eastAsia" w:ascii="仿宋" w:hAnsi="仿宋" w:eastAsia="仿宋" w:cs="Times New Roman"/>
          <w:sz w:val="28"/>
          <w:szCs w:val="28"/>
        </w:rPr>
        <w:t>预算</w:t>
      </w:r>
      <w:r>
        <w:rPr>
          <w:rFonts w:hint="eastAsia" w:ascii="仿宋" w:hAnsi="仿宋" w:eastAsia="仿宋" w:cs="Times New Roman"/>
          <w:sz w:val="28"/>
          <w:szCs w:val="28"/>
          <w:lang w:val="en-US" w:eastAsia="zh-CN"/>
        </w:rPr>
        <w:t>10000.0</w:t>
      </w:r>
      <w:r>
        <w:rPr>
          <w:rFonts w:hint="eastAsia" w:ascii="仿宋" w:hAnsi="仿宋" w:eastAsia="仿宋" w:cs="Times New Roman"/>
          <w:sz w:val="28"/>
          <w:szCs w:val="28"/>
        </w:rPr>
        <w:t>0元(最高限价）</w:t>
      </w:r>
    </w:p>
    <w:p w14:paraId="4B8F8513">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2980437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sz w:val="28"/>
          <w:szCs w:val="28"/>
          <w:lang w:val="en-US" w:eastAsia="zh-CN"/>
        </w:rPr>
      </w:pPr>
      <w:r>
        <w:rPr>
          <w:rFonts w:hint="eastAsia" w:ascii="仿宋" w:hAnsi="仿宋" w:eastAsia="仿宋"/>
          <w:sz w:val="28"/>
          <w:szCs w:val="28"/>
        </w:rPr>
        <w:t>资格要求：</w:t>
      </w:r>
      <w:r>
        <w:rPr>
          <w:rFonts w:hint="eastAsia" w:ascii="仿宋" w:hAnsi="仿宋" w:eastAsia="仿宋"/>
          <w:sz w:val="28"/>
          <w:szCs w:val="28"/>
          <w:lang w:eastAsia="zh-CN"/>
        </w:rPr>
        <w:t>能为我院提供一年</w:t>
      </w:r>
      <w:r>
        <w:rPr>
          <w:rFonts w:hint="eastAsia" w:ascii="仿宋" w:hAnsi="仿宋" w:eastAsia="仿宋" w:cs="Times New Roman"/>
          <w:sz w:val="28"/>
          <w:szCs w:val="28"/>
          <w:lang w:val="en-US" w:eastAsia="zh-CN"/>
        </w:rPr>
        <w:t>绩效核算系统软件维保</w:t>
      </w:r>
      <w:r>
        <w:rPr>
          <w:rFonts w:hint="eastAsia" w:ascii="仿宋" w:hAnsi="仿宋" w:eastAsia="仿宋"/>
          <w:sz w:val="28"/>
          <w:szCs w:val="28"/>
          <w:lang w:val="en-US" w:eastAsia="zh-CN"/>
        </w:rPr>
        <w:t>服务</w:t>
      </w:r>
    </w:p>
    <w:p w14:paraId="1C91539D">
      <w:pPr>
        <w:pStyle w:val="3"/>
        <w:rPr>
          <w:rFonts w:hint="eastAsia"/>
          <w:lang w:eastAsia="zh-CN"/>
        </w:rPr>
      </w:pPr>
    </w:p>
    <w:p w14:paraId="4D34F115">
      <w:pPr>
        <w:pStyle w:val="6"/>
        <w:rPr>
          <w:rFonts w:hint="eastAsia"/>
          <w:lang w:eastAsia="zh-CN"/>
        </w:rPr>
      </w:pPr>
    </w:p>
    <w:p w14:paraId="7726BB37">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7960E5F5">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45B10793">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087B7D2B">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15FDE938">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7AEF27A1">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152B06B">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6AE94037">
      <w:pPr>
        <w:pStyle w:val="9"/>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006606ED">
      <w:pPr>
        <w:pStyle w:val="9"/>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193C33F2">
      <w:pPr>
        <w:pStyle w:val="9"/>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33FD1CBE">
      <w:pPr>
        <w:pStyle w:val="9"/>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767F48CA">
      <w:pPr>
        <w:pStyle w:val="9"/>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53A3A819">
      <w:pPr>
        <w:pStyle w:val="9"/>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4BC38659">
      <w:pPr>
        <w:pStyle w:val="9"/>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w:t>
      </w:r>
      <w:r>
        <w:rPr>
          <w:rFonts w:hint="eastAsia" w:ascii="仿宋" w:hAnsi="仿宋" w:eastAsia="仿宋" w:cs="仿宋"/>
          <w:bCs/>
          <w:sz w:val="28"/>
          <w:szCs w:val="28"/>
          <w:highlight w:val="yellow"/>
          <w:lang w:val="en-US" w:eastAsia="zh-CN" w:bidi="ar-SA"/>
        </w:rPr>
        <w:t>2025年10月27日10：00</w:t>
      </w:r>
      <w:r>
        <w:rPr>
          <w:rFonts w:hint="eastAsia" w:ascii="仿宋" w:hAnsi="仿宋" w:eastAsia="仿宋" w:cs="仿宋"/>
          <w:bCs/>
          <w:sz w:val="28"/>
          <w:szCs w:val="28"/>
          <w:lang w:val="en-US" w:eastAsia="zh-CN" w:bidi="ar-SA"/>
        </w:rPr>
        <w:t>，报名时段每天上午8:00至12:00，下午14:00至17:00。</w:t>
      </w:r>
    </w:p>
    <w:p w14:paraId="20EEB891">
      <w:pPr>
        <w:pStyle w:val="9"/>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7236A3A2">
      <w:pPr>
        <w:pStyle w:val="9"/>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18069625920</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13797F78">
      <w:pPr>
        <w:pStyle w:val="9"/>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188549A9">
      <w:pPr>
        <w:pStyle w:val="9"/>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w:t>
      </w:r>
      <w:r>
        <w:rPr>
          <w:rFonts w:hint="eastAsia" w:ascii="仿宋" w:hAnsi="仿宋" w:eastAsia="仿宋" w:cs="仿宋"/>
          <w:bCs/>
          <w:sz w:val="28"/>
          <w:szCs w:val="28"/>
          <w:highlight w:val="yellow"/>
          <w:lang w:val="en-US" w:eastAsia="zh-CN" w:bidi="ar-SA"/>
        </w:rPr>
        <w:t>2025年10月27日10：00</w:t>
      </w:r>
      <w:r>
        <w:rPr>
          <w:rFonts w:hint="eastAsia" w:ascii="仿宋" w:hAnsi="仿宋" w:eastAsia="仿宋" w:cs="仿宋"/>
          <w:color w:val="3F3F3F"/>
          <w:sz w:val="28"/>
          <w:szCs w:val="28"/>
          <w:highlight w:val="none"/>
        </w:rPr>
        <w:t>。</w:t>
      </w:r>
    </w:p>
    <w:p w14:paraId="61E104EB">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321305FD">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428070B0">
      <w:pPr>
        <w:pStyle w:val="9"/>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w:t>
      </w:r>
      <w:r>
        <w:rPr>
          <w:rFonts w:hint="eastAsia" w:ascii="仿宋" w:hAnsi="仿宋" w:eastAsia="仿宋" w:cs="仿宋"/>
          <w:bCs/>
          <w:sz w:val="28"/>
          <w:szCs w:val="28"/>
          <w:highlight w:val="yellow"/>
          <w:lang w:val="en-US" w:eastAsia="zh-CN" w:bidi="ar-SA"/>
        </w:rPr>
        <w:t>2025年10月27日10：00</w:t>
      </w:r>
      <w:r>
        <w:rPr>
          <w:rFonts w:hint="eastAsia" w:ascii="仿宋" w:hAnsi="仿宋" w:eastAsia="仿宋" w:cs="仿宋"/>
          <w:color w:val="3F3F3F"/>
          <w:sz w:val="28"/>
          <w:szCs w:val="28"/>
          <w:highlight w:val="none"/>
        </w:rPr>
        <w:t>。</w:t>
      </w:r>
    </w:p>
    <w:p w14:paraId="4CC29D0A">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38657EB3">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73E9604C">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37AD1291">
      <w:pPr>
        <w:pStyle w:val="12"/>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0844A44">
      <w:pPr>
        <w:pStyle w:val="12"/>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353F3D96">
      <w:pPr>
        <w:pStyle w:val="12"/>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23C7367A">
      <w:pPr>
        <w:pStyle w:val="12"/>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6EDD562">
      <w:pPr>
        <w:pStyle w:val="12"/>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7CFE6F44">
      <w:pPr>
        <w:pStyle w:val="12"/>
        <w:spacing w:line="360" w:lineRule="auto"/>
        <w:ind w:left="0" w:firstLine="0" w:firstLineChars="0"/>
        <w:rPr>
          <w:rFonts w:ascii="仿宋" w:eastAsia="仿宋" w:cs="仿宋_GB2312"/>
        </w:rPr>
      </w:pPr>
      <w:r>
        <w:rPr>
          <w:rFonts w:hint="eastAsia" w:ascii="仿宋" w:eastAsia="仿宋" w:cs="仿宋_GB2312"/>
        </w:rPr>
        <w:t>6.廉政承诺书 …………………………………………………………………（页码）</w:t>
      </w:r>
    </w:p>
    <w:p w14:paraId="04C5825E">
      <w:pPr>
        <w:pStyle w:val="12"/>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0743660E">
      <w:pPr>
        <w:pStyle w:val="12"/>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22</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E14438A">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470A46CF">
      <w:pPr>
        <w:pStyle w:val="13"/>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266C734D">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14DC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651DEF25">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2F43BCFC">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23C4BFB9">
            <w:pPr>
              <w:spacing w:after="0"/>
              <w:jc w:val="center"/>
              <w:rPr>
                <w:rFonts w:ascii="仿宋" w:hAnsi="仿宋" w:eastAsia="仿宋"/>
                <w:sz w:val="24"/>
                <w:szCs w:val="24"/>
              </w:rPr>
            </w:pPr>
            <w:r>
              <w:rPr>
                <w:rFonts w:hint="eastAsia" w:ascii="仿宋" w:hAnsi="仿宋" w:eastAsia="仿宋"/>
                <w:sz w:val="24"/>
                <w:szCs w:val="24"/>
              </w:rPr>
              <w:t>报价</w:t>
            </w:r>
          </w:p>
          <w:p w14:paraId="3A0CE258">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7E1D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71E14747">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358C253">
            <w:pPr>
              <w:tabs>
                <w:tab w:val="left" w:pos="879"/>
              </w:tabs>
              <w:spacing w:after="0"/>
              <w:jc w:val="center"/>
              <w:rPr>
                <w:rFonts w:ascii="仿宋" w:hAnsi="仿宋" w:eastAsia="仿宋"/>
                <w:sz w:val="24"/>
                <w:szCs w:val="24"/>
              </w:rPr>
            </w:pPr>
          </w:p>
        </w:tc>
        <w:tc>
          <w:tcPr>
            <w:tcW w:w="3118" w:type="dxa"/>
            <w:noWrap/>
            <w:vAlign w:val="center"/>
          </w:tcPr>
          <w:p w14:paraId="53141B58">
            <w:pPr>
              <w:spacing w:after="0"/>
              <w:jc w:val="center"/>
              <w:rPr>
                <w:rFonts w:ascii="仿宋" w:hAnsi="仿宋" w:eastAsia="仿宋"/>
                <w:sz w:val="24"/>
                <w:szCs w:val="24"/>
              </w:rPr>
            </w:pPr>
          </w:p>
        </w:tc>
      </w:tr>
      <w:tr w14:paraId="33F0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020248D1">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03AB00D5">
            <w:pPr>
              <w:tabs>
                <w:tab w:val="left" w:pos="879"/>
              </w:tabs>
              <w:spacing w:after="0"/>
              <w:jc w:val="center"/>
              <w:rPr>
                <w:rFonts w:ascii="仿宋" w:hAnsi="仿宋" w:eastAsia="仿宋"/>
                <w:sz w:val="24"/>
                <w:szCs w:val="24"/>
              </w:rPr>
            </w:pPr>
          </w:p>
        </w:tc>
        <w:tc>
          <w:tcPr>
            <w:tcW w:w="3118" w:type="dxa"/>
            <w:noWrap/>
            <w:vAlign w:val="center"/>
          </w:tcPr>
          <w:p w14:paraId="2270A024">
            <w:pPr>
              <w:spacing w:after="0"/>
              <w:jc w:val="center"/>
              <w:rPr>
                <w:rFonts w:ascii="仿宋" w:hAnsi="仿宋" w:eastAsia="仿宋"/>
                <w:sz w:val="24"/>
                <w:szCs w:val="24"/>
              </w:rPr>
            </w:pPr>
          </w:p>
        </w:tc>
      </w:tr>
      <w:tr w14:paraId="3BD9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7AFF1A85">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71A6E45">
            <w:pPr>
              <w:tabs>
                <w:tab w:val="left" w:pos="879"/>
              </w:tabs>
              <w:spacing w:after="0"/>
              <w:jc w:val="center"/>
              <w:rPr>
                <w:rFonts w:ascii="仿宋" w:hAnsi="仿宋" w:eastAsia="仿宋"/>
                <w:sz w:val="24"/>
                <w:szCs w:val="24"/>
              </w:rPr>
            </w:pPr>
          </w:p>
        </w:tc>
        <w:tc>
          <w:tcPr>
            <w:tcW w:w="3118" w:type="dxa"/>
            <w:noWrap/>
            <w:vAlign w:val="center"/>
          </w:tcPr>
          <w:p w14:paraId="2305B16C">
            <w:pPr>
              <w:spacing w:after="0"/>
              <w:jc w:val="center"/>
              <w:rPr>
                <w:rFonts w:ascii="仿宋" w:hAnsi="仿宋" w:eastAsia="仿宋"/>
                <w:sz w:val="24"/>
                <w:szCs w:val="24"/>
              </w:rPr>
            </w:pPr>
          </w:p>
        </w:tc>
      </w:tr>
      <w:tr w14:paraId="161D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5DE91A35">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03A218F1">
            <w:pPr>
              <w:tabs>
                <w:tab w:val="left" w:pos="879"/>
              </w:tabs>
              <w:spacing w:after="0"/>
              <w:jc w:val="center"/>
              <w:rPr>
                <w:rFonts w:ascii="仿宋" w:hAnsi="仿宋" w:eastAsia="仿宋"/>
                <w:sz w:val="24"/>
                <w:szCs w:val="24"/>
              </w:rPr>
            </w:pPr>
          </w:p>
        </w:tc>
        <w:tc>
          <w:tcPr>
            <w:tcW w:w="3118" w:type="dxa"/>
            <w:noWrap/>
            <w:vAlign w:val="center"/>
          </w:tcPr>
          <w:p w14:paraId="5147663C">
            <w:pPr>
              <w:spacing w:after="0"/>
              <w:jc w:val="center"/>
              <w:rPr>
                <w:rFonts w:ascii="仿宋" w:hAnsi="仿宋" w:eastAsia="仿宋"/>
                <w:sz w:val="24"/>
                <w:szCs w:val="24"/>
              </w:rPr>
            </w:pPr>
          </w:p>
        </w:tc>
      </w:tr>
      <w:tr w14:paraId="6F22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0BB72139">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3D8050AA">
            <w:pPr>
              <w:spacing w:after="0"/>
              <w:rPr>
                <w:rFonts w:ascii="仿宋" w:hAnsi="仿宋" w:eastAsia="仿宋"/>
                <w:sz w:val="24"/>
                <w:szCs w:val="24"/>
              </w:rPr>
            </w:pPr>
            <w:r>
              <w:rPr>
                <w:rFonts w:hint="eastAsia" w:ascii="仿宋" w:hAnsi="仿宋" w:eastAsia="仿宋"/>
                <w:sz w:val="24"/>
                <w:szCs w:val="24"/>
              </w:rPr>
              <w:t>人民币                           元整</w:t>
            </w:r>
          </w:p>
        </w:tc>
      </w:tr>
    </w:tbl>
    <w:p w14:paraId="103DDE62">
      <w:pPr>
        <w:pStyle w:val="8"/>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7D5FFDEC">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3FC02991">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2AB502D0">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F6E7811">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2C3CB107">
      <w:pPr>
        <w:pStyle w:val="8"/>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B507D93">
      <w:pPr>
        <w:spacing w:line="360" w:lineRule="auto"/>
        <w:rPr>
          <w:rFonts w:ascii="仿宋_GB2312" w:hAnsi="仿宋_GB2312" w:eastAsia="仿宋_GB2312" w:cs="仿宋_GB2312"/>
          <w:sz w:val="24"/>
        </w:rPr>
      </w:pPr>
    </w:p>
    <w:p w14:paraId="5F761D28">
      <w:pPr>
        <w:pStyle w:val="12"/>
        <w:spacing w:line="360" w:lineRule="auto"/>
        <w:ind w:left="0" w:firstLine="0" w:firstLineChars="0"/>
        <w:rPr>
          <w:rFonts w:ascii="仿宋" w:eastAsia="仿宋" w:cs="仿宋_GB2312"/>
        </w:rPr>
      </w:pPr>
    </w:p>
    <w:p w14:paraId="6451F630"/>
    <w:p w14:paraId="2C8F9B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DFPHei Std W5">
    <w:altName w:val="宋体"/>
    <w:panose1 w:val="00000000000000000000"/>
    <w:charset w:val="86"/>
    <w:family w:val="swiss"/>
    <w:pitch w:val="default"/>
    <w:sig w:usb0="00000000" w:usb1="00000000" w:usb2="00000010" w:usb3="00000000" w:csb0="00040000" w:csb1="00000000"/>
  </w:font>
  <w:font w:name="汉仪中黑KW">
    <w:altName w:val="宋体"/>
    <w:panose1 w:val="00020600040101010101"/>
    <w:charset w:val="86"/>
    <w:family w:val="auto"/>
    <w:pitch w:val="default"/>
    <w:sig w:usb0="00000000" w:usb1="00000000"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5253CE4"/>
    <w:rsid w:val="0578041D"/>
    <w:rsid w:val="069A0E85"/>
    <w:rsid w:val="0D356462"/>
    <w:rsid w:val="0DF45CAF"/>
    <w:rsid w:val="104E6254"/>
    <w:rsid w:val="138B521B"/>
    <w:rsid w:val="15647C90"/>
    <w:rsid w:val="17620C0A"/>
    <w:rsid w:val="1A4E0116"/>
    <w:rsid w:val="1A9D14F1"/>
    <w:rsid w:val="1DDC10AA"/>
    <w:rsid w:val="20A7F17D"/>
    <w:rsid w:val="215917AA"/>
    <w:rsid w:val="21CF5C86"/>
    <w:rsid w:val="263F40F2"/>
    <w:rsid w:val="267974A0"/>
    <w:rsid w:val="29EB1216"/>
    <w:rsid w:val="2AAC50F5"/>
    <w:rsid w:val="2D234C38"/>
    <w:rsid w:val="37580EF5"/>
    <w:rsid w:val="375D2C93"/>
    <w:rsid w:val="39385F06"/>
    <w:rsid w:val="40F41266"/>
    <w:rsid w:val="42A7431B"/>
    <w:rsid w:val="44DB36FC"/>
    <w:rsid w:val="482F7F8C"/>
    <w:rsid w:val="48D018E2"/>
    <w:rsid w:val="4C8E628B"/>
    <w:rsid w:val="5062738F"/>
    <w:rsid w:val="519B08FF"/>
    <w:rsid w:val="530541C7"/>
    <w:rsid w:val="56C45599"/>
    <w:rsid w:val="5DA758AC"/>
    <w:rsid w:val="5DD67B2C"/>
    <w:rsid w:val="5EF2224C"/>
    <w:rsid w:val="63607C49"/>
    <w:rsid w:val="65293EFC"/>
    <w:rsid w:val="68972B1C"/>
    <w:rsid w:val="693E4ADA"/>
    <w:rsid w:val="6CC40F41"/>
    <w:rsid w:val="6FA62963"/>
    <w:rsid w:val="73C15B4B"/>
    <w:rsid w:val="754058DD"/>
    <w:rsid w:val="76F6353C"/>
    <w:rsid w:val="792D35BE"/>
    <w:rsid w:val="7CB85E31"/>
    <w:rsid w:val="FB794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5">
    <w:name w:val="Normal Indent"/>
    <w:basedOn w:val="1"/>
    <w:semiHidden/>
    <w:unhideWhenUsed/>
    <w:qFormat/>
    <w:uiPriority w:val="99"/>
    <w:pPr>
      <w:ind w:firstLine="420" w:firstLineChars="200"/>
    </w:pPr>
  </w:style>
  <w:style w:type="paragraph" w:styleId="6">
    <w:name w:val="Body Text"/>
    <w:basedOn w:val="1"/>
    <w:semiHidden/>
    <w:unhideWhenUsed/>
    <w:qFormat/>
    <w:uiPriority w:val="99"/>
    <w:pPr>
      <w:spacing w:after="120"/>
    </w:pPr>
  </w:style>
  <w:style w:type="paragraph" w:styleId="7">
    <w:name w:val="List 2"/>
    <w:basedOn w:val="1"/>
    <w:qFormat/>
    <w:uiPriority w:val="0"/>
    <w:pPr>
      <w:ind w:left="100" w:leftChars="200" w:hanging="200" w:hangingChars="200"/>
    </w:pPr>
  </w:style>
  <w:style w:type="paragraph" w:styleId="8">
    <w:name w:val="Plain Text"/>
    <w:basedOn w:val="1"/>
    <w:qFormat/>
    <w:uiPriority w:val="0"/>
    <w:rPr>
      <w:rFonts w:ascii="宋体" w:hAnsi="Courier New"/>
      <w:szCs w:val="20"/>
    </w:rPr>
  </w:style>
  <w:style w:type="paragraph" w:styleId="9">
    <w:name w:val="Normal (Web)"/>
    <w:basedOn w:val="1"/>
    <w:qFormat/>
    <w:uiPriority w:val="0"/>
    <w:pPr>
      <w:spacing w:beforeAutospacing="1" w:after="100" w:afterAutospacing="1"/>
    </w:pPr>
    <w:rPr>
      <w:sz w:val="24"/>
    </w:rPr>
  </w:style>
  <w:style w:type="paragraph" w:customStyle="1" w:styleId="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3">
    <w:name w:val="正文段"/>
    <w:basedOn w:val="1"/>
    <w:qFormat/>
    <w:uiPriority w:val="0"/>
    <w:pPr>
      <w:spacing w:afterLines="50"/>
      <w:ind w:firstLine="200" w:firstLineChars="200"/>
    </w:pPr>
    <w:rPr>
      <w:sz w:val="24"/>
      <w:szCs w:val="20"/>
    </w:rPr>
  </w:style>
  <w:style w:type="paragraph" w:customStyle="1" w:styleId="14">
    <w:name w:val="表格标题"/>
    <w:basedOn w:val="15"/>
    <w:qFormat/>
    <w:uiPriority w:val="0"/>
    <w:pPr>
      <w:jc w:val="center"/>
    </w:pPr>
    <w:rPr>
      <w:b/>
    </w:rPr>
  </w:style>
  <w:style w:type="paragraph" w:customStyle="1" w:styleId="15">
    <w:name w:val="表格正文"/>
    <w:basedOn w:val="5"/>
    <w:qFormat/>
    <w:uiPriority w:val="0"/>
    <w:pPr>
      <w:widowControl/>
      <w:ind w:firstLine="0" w:firstLineChars="0"/>
      <w:jc w:val="left"/>
    </w:pPr>
    <w:rPr>
      <w:bCs/>
    </w:rPr>
  </w:style>
  <w:style w:type="character" w:customStyle="1" w:styleId="16">
    <w:name w:val="NormalCharacter"/>
    <w:qFormat/>
    <w:uiPriority w:val="0"/>
  </w:style>
  <w:style w:type="paragraph" w:customStyle="1" w:styleId="17">
    <w:name w:val="Default"/>
    <w:qFormat/>
    <w:uiPriority w:val="0"/>
    <w:pPr>
      <w:autoSpaceDE w:val="0"/>
      <w:autoSpaceDN w:val="0"/>
      <w:adjustRightInd w:val="0"/>
    </w:pPr>
    <w:rPr>
      <w:rFonts w:ascii="DFPHei Std W5" w:hAnsi="Calibri" w:eastAsia="DFPHei Std W5" w:cs="DFPHei Std W5"/>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1291</Words>
  <Characters>1392</Characters>
  <Lines>1</Lines>
  <Paragraphs>1</Paragraphs>
  <TotalTime>3</TotalTime>
  <ScaleCrop>false</ScaleCrop>
  <LinksUpToDate>false</LinksUpToDate>
  <CharactersWithSpaces>1462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2022-03-16T18:01:00Z</dcterms:created>
  <dc:creator>2123</dc:creator>
  <cp:lastModifiedBy>JY</cp:lastModifiedBy>
  <dcterms:modified xsi:type="dcterms:W3CDTF">2025-10-20T06:10:42Z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D13569B740FB4FF1BEBE1FC0C606D39D_13</vt:lpwstr>
  </property>
  <property fmtid="{D5CDD505-2E9C-101B-9397-08002B2CF9AE}" pid="4" name="KSOTemplateDocerSaveRecord">
    <vt:lpwstr>eyJoZGlkIjoiNThmOTZiMGUwZDA3YjgwM2IyZGZiYWJmMDJhMjI1MDgiLCJ1c2VySWQiOiIyNDEyMzk0MzYifQ==</vt:lpwstr>
  </property>
</Properties>
</file>