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A2AF9">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绍兴市中医院</w:t>
      </w:r>
    </w:p>
    <w:p w14:paraId="7BFBF5CE">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《绍兴中医药》杂志增刊印刷采购询价</w:t>
      </w:r>
      <w:r>
        <w:rPr>
          <w:rFonts w:hint="eastAsia" w:ascii="宋体" w:hAnsi="宋体" w:eastAsia="宋体"/>
          <w:b/>
          <w:sz w:val="44"/>
          <w:szCs w:val="44"/>
        </w:rPr>
        <w:t>（议价）</w:t>
      </w:r>
      <w:r>
        <w:rPr>
          <w:rFonts w:hint="eastAsia" w:asciiTheme="majorEastAsia" w:hAnsiTheme="majorEastAsia" w:eastAsiaTheme="majorEastAsia"/>
          <w:b/>
          <w:sz w:val="44"/>
          <w:szCs w:val="44"/>
        </w:rPr>
        <w:t>公告</w:t>
      </w:r>
    </w:p>
    <w:p w14:paraId="23A7DA92">
      <w:pPr>
        <w:rPr>
          <w:rFonts w:ascii="仿宋" w:hAnsi="仿宋" w:eastAsia="仿宋"/>
          <w:sz w:val="30"/>
          <w:szCs w:val="30"/>
        </w:rPr>
      </w:pPr>
    </w:p>
    <w:p w14:paraId="68B4A8B7">
      <w:pPr>
        <w:spacing w:line="440" w:lineRule="exact"/>
        <w:rPr>
          <w:rFonts w:ascii="仿宋" w:hAnsi="仿宋" w:eastAsia="仿宋"/>
          <w:sz w:val="28"/>
          <w:szCs w:val="28"/>
        </w:rPr>
      </w:pPr>
      <w:r>
        <w:rPr>
          <w:rFonts w:hint="eastAsia" w:ascii="仿宋" w:hAnsi="仿宋" w:eastAsia="仿宋"/>
          <w:b/>
          <w:sz w:val="28"/>
          <w:szCs w:val="28"/>
        </w:rPr>
        <w:t>一、项目名称：</w:t>
      </w:r>
      <w:r>
        <w:rPr>
          <w:rFonts w:hint="eastAsia" w:ascii="仿宋" w:hAnsi="仿宋" w:eastAsia="仿宋"/>
          <w:sz w:val="28"/>
          <w:szCs w:val="28"/>
        </w:rPr>
        <w:t>《绍兴中医药》杂志增刊印刷</w:t>
      </w:r>
    </w:p>
    <w:p w14:paraId="21391A72">
      <w:pPr>
        <w:spacing w:line="440" w:lineRule="exact"/>
        <w:rPr>
          <w:rFonts w:ascii="仿宋" w:hAnsi="仿宋" w:eastAsia="仿宋"/>
          <w:sz w:val="28"/>
          <w:szCs w:val="28"/>
        </w:rPr>
      </w:pPr>
      <w:r>
        <w:rPr>
          <w:rFonts w:hint="eastAsia" w:ascii="仿宋" w:hAnsi="仿宋" w:eastAsia="仿宋"/>
          <w:b/>
          <w:sz w:val="28"/>
          <w:szCs w:val="28"/>
        </w:rPr>
        <w:t>二、项目预算：</w:t>
      </w:r>
      <w:r>
        <w:rPr>
          <w:rFonts w:hint="eastAsia" w:ascii="仿宋" w:hAnsi="仿宋" w:eastAsia="仿宋"/>
          <w:sz w:val="28"/>
          <w:szCs w:val="28"/>
        </w:rPr>
        <w:t>年度预算 36000.00元(最高限价）</w:t>
      </w:r>
    </w:p>
    <w:p w14:paraId="4B622337">
      <w:pPr>
        <w:spacing w:line="440" w:lineRule="exact"/>
        <w:rPr>
          <w:rFonts w:ascii="仿宋" w:hAnsi="仿宋" w:eastAsia="仿宋"/>
          <w:sz w:val="28"/>
          <w:szCs w:val="28"/>
        </w:rPr>
      </w:pPr>
      <w:r>
        <w:rPr>
          <w:rFonts w:hint="eastAsia" w:ascii="仿宋" w:hAnsi="仿宋" w:eastAsia="仿宋"/>
          <w:b/>
          <w:sz w:val="28"/>
          <w:szCs w:val="28"/>
        </w:rPr>
        <w:t>三、投标人资格：</w:t>
      </w:r>
    </w:p>
    <w:p w14:paraId="20EB02BD">
      <w:pPr>
        <w:spacing w:line="440" w:lineRule="exact"/>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DDB6162">
      <w:pPr>
        <w:spacing w:line="440" w:lineRule="exact"/>
        <w:rPr>
          <w:rFonts w:ascii="仿宋" w:hAnsi="仿宋" w:eastAsia="仿宋" w:cs="仿宋"/>
          <w:sz w:val="28"/>
          <w:szCs w:val="28"/>
        </w:rPr>
      </w:pPr>
      <w:r>
        <w:rPr>
          <w:rFonts w:hint="eastAsia" w:ascii="仿宋" w:hAnsi="仿宋" w:eastAsia="仿宋" w:cs="仿宋"/>
          <w:sz w:val="28"/>
          <w:szCs w:val="28"/>
        </w:rPr>
        <w:t>2.符合绍兴市财政局确定2023-2024年度绍兴市行政事业单位印刷服务定点采购供应商一类印刷服务的企业。</w:t>
      </w:r>
    </w:p>
    <w:p w14:paraId="6271C8F3">
      <w:pPr>
        <w:spacing w:line="440" w:lineRule="exact"/>
        <w:rPr>
          <w:rFonts w:ascii="仿宋" w:hAnsi="仿宋" w:eastAsia="仿宋" w:cs="仿宋"/>
          <w:sz w:val="28"/>
          <w:szCs w:val="28"/>
        </w:rPr>
      </w:pPr>
      <w:r>
        <w:rPr>
          <w:rFonts w:hint="eastAsia" w:ascii="仿宋" w:hAnsi="仿宋" w:eastAsia="仿宋" w:cs="仿宋"/>
          <w:sz w:val="28"/>
          <w:szCs w:val="28"/>
        </w:rPr>
        <w:t>3.本次招标不接受联合体投标。</w:t>
      </w:r>
    </w:p>
    <w:p w14:paraId="6606B876">
      <w:pPr>
        <w:spacing w:line="440" w:lineRule="exact"/>
        <w:rPr>
          <w:rFonts w:ascii="仿宋" w:hAnsi="仿宋" w:eastAsia="仿宋"/>
          <w:b/>
          <w:sz w:val="28"/>
          <w:szCs w:val="28"/>
        </w:rPr>
      </w:pPr>
      <w:r>
        <w:rPr>
          <w:rFonts w:hint="eastAsia" w:ascii="仿宋" w:hAnsi="仿宋" w:eastAsia="仿宋"/>
          <w:b/>
          <w:sz w:val="28"/>
          <w:szCs w:val="28"/>
        </w:rPr>
        <w:t>四、主要技术参数要求：</w:t>
      </w:r>
    </w:p>
    <w:p w14:paraId="28A2D6D7">
      <w:pPr>
        <w:spacing w:line="440" w:lineRule="exact"/>
        <w:rPr>
          <w:rFonts w:ascii="仿宋" w:hAnsi="仿宋" w:eastAsia="仿宋"/>
          <w:sz w:val="28"/>
          <w:szCs w:val="28"/>
        </w:rPr>
      </w:pPr>
      <w:r>
        <w:rPr>
          <w:rFonts w:hint="eastAsia" w:ascii="仿宋" w:hAnsi="仿宋" w:eastAsia="仿宋"/>
          <w:sz w:val="28"/>
          <w:szCs w:val="28"/>
        </w:rPr>
        <w:t>1.本项目费用含《绍兴中医药》杂志增刊排版、印刷、打字费。</w:t>
      </w:r>
    </w:p>
    <w:p w14:paraId="5791C651">
      <w:pPr>
        <w:spacing w:line="440" w:lineRule="exact"/>
        <w:rPr>
          <w:rFonts w:ascii="仿宋" w:hAnsi="仿宋" w:eastAsia="仿宋"/>
          <w:sz w:val="28"/>
          <w:szCs w:val="28"/>
        </w:rPr>
      </w:pPr>
      <w:r>
        <w:rPr>
          <w:rFonts w:hint="eastAsia" w:ascii="仿宋" w:hAnsi="仿宋" w:eastAsia="仿宋"/>
          <w:sz w:val="28"/>
          <w:szCs w:val="28"/>
        </w:rPr>
        <w:t>2.《绍兴中医药》杂志增刊含有以下要求：</w:t>
      </w:r>
    </w:p>
    <w:p w14:paraId="53113EA1">
      <w:pPr>
        <w:spacing w:line="440" w:lineRule="exact"/>
        <w:rPr>
          <w:rFonts w:ascii="仿宋" w:hAnsi="仿宋" w:eastAsia="仿宋"/>
          <w:sz w:val="28"/>
          <w:szCs w:val="28"/>
        </w:rPr>
      </w:pPr>
      <w:r>
        <w:rPr>
          <w:rFonts w:hint="eastAsia" w:ascii="仿宋" w:hAnsi="仿宋" w:eastAsia="仿宋"/>
          <w:sz w:val="28"/>
          <w:szCs w:val="28"/>
        </w:rPr>
        <w:t>尺寸：净尺寸140*210mm；</w:t>
      </w:r>
    </w:p>
    <w:p w14:paraId="4C899584">
      <w:pPr>
        <w:spacing w:line="440" w:lineRule="exact"/>
        <w:rPr>
          <w:rFonts w:ascii="仿宋" w:hAnsi="仿宋" w:eastAsia="仿宋"/>
          <w:sz w:val="28"/>
          <w:szCs w:val="28"/>
        </w:rPr>
      </w:pPr>
      <w:r>
        <w:rPr>
          <w:rFonts w:hint="eastAsia" w:ascii="仿宋" w:hAnsi="仿宋" w:eastAsia="仿宋"/>
          <w:sz w:val="28"/>
          <w:szCs w:val="28"/>
        </w:rPr>
        <w:t>封面：240克丽绮纹特种纸；</w:t>
      </w:r>
    </w:p>
    <w:p w14:paraId="33503B88">
      <w:pPr>
        <w:spacing w:line="440" w:lineRule="exact"/>
        <w:rPr>
          <w:rFonts w:ascii="仿宋" w:hAnsi="仿宋" w:eastAsia="仿宋"/>
          <w:sz w:val="28"/>
          <w:szCs w:val="28"/>
        </w:rPr>
      </w:pPr>
      <w:r>
        <w:rPr>
          <w:rFonts w:hint="eastAsia" w:ascii="仿宋" w:hAnsi="仿宋" w:eastAsia="仿宋"/>
          <w:sz w:val="28"/>
          <w:szCs w:val="28"/>
        </w:rPr>
        <w:t>内页：100克米色环保内文；</w:t>
      </w:r>
    </w:p>
    <w:p w14:paraId="14607DA2">
      <w:pPr>
        <w:spacing w:line="440" w:lineRule="exact"/>
        <w:rPr>
          <w:rFonts w:ascii="仿宋" w:hAnsi="仿宋" w:eastAsia="仿宋"/>
          <w:sz w:val="28"/>
          <w:szCs w:val="28"/>
        </w:rPr>
      </w:pPr>
      <w:r>
        <w:rPr>
          <w:rFonts w:hint="eastAsia" w:ascii="仿宋" w:hAnsi="仿宋" w:eastAsia="仿宋"/>
          <w:sz w:val="28"/>
          <w:szCs w:val="28"/>
        </w:rPr>
        <w:t>双面四色彩印；</w:t>
      </w:r>
    </w:p>
    <w:p w14:paraId="73679CAB">
      <w:pPr>
        <w:spacing w:line="440" w:lineRule="exact"/>
        <w:rPr>
          <w:rFonts w:ascii="仿宋" w:hAnsi="仿宋" w:eastAsia="仿宋"/>
          <w:sz w:val="28"/>
          <w:szCs w:val="28"/>
        </w:rPr>
      </w:pPr>
      <w:r>
        <w:rPr>
          <w:rFonts w:hint="eastAsia" w:ascii="仿宋" w:hAnsi="仿宋" w:eastAsia="仿宋"/>
          <w:sz w:val="28"/>
          <w:szCs w:val="28"/>
        </w:rPr>
        <w:t>页数：96页；</w:t>
      </w:r>
    </w:p>
    <w:p w14:paraId="71FB10F0">
      <w:pPr>
        <w:spacing w:line="440" w:lineRule="exact"/>
        <w:rPr>
          <w:rFonts w:ascii="仿宋" w:hAnsi="仿宋" w:eastAsia="仿宋"/>
          <w:sz w:val="28"/>
          <w:szCs w:val="28"/>
        </w:rPr>
      </w:pPr>
      <w:r>
        <w:rPr>
          <w:rFonts w:hint="eastAsia" w:ascii="仿宋" w:hAnsi="仿宋" w:eastAsia="仿宋"/>
          <w:sz w:val="28"/>
          <w:szCs w:val="28"/>
        </w:rPr>
        <w:t>数量：300本/期*2期。</w:t>
      </w:r>
    </w:p>
    <w:p w14:paraId="125B4DAB">
      <w:pPr>
        <w:spacing w:line="440" w:lineRule="exact"/>
        <w:rPr>
          <w:rFonts w:ascii="仿宋" w:hAnsi="仿宋" w:eastAsia="仿宋"/>
          <w:sz w:val="28"/>
          <w:szCs w:val="28"/>
        </w:rPr>
      </w:pPr>
      <w:r>
        <w:rPr>
          <w:rFonts w:hint="eastAsia" w:ascii="仿宋" w:hAnsi="仿宋" w:eastAsia="仿宋"/>
          <w:sz w:val="28"/>
          <w:szCs w:val="28"/>
        </w:rPr>
        <w:t>3.印刷成品不得有褶皱、破损、水渍等。如由此产生的损失由投标人承担。</w:t>
      </w:r>
    </w:p>
    <w:p w14:paraId="204EDD49">
      <w:pPr>
        <w:spacing w:line="440" w:lineRule="exact"/>
        <w:rPr>
          <w:rFonts w:ascii="仿宋" w:hAnsi="仿宋" w:eastAsia="仿宋"/>
          <w:sz w:val="28"/>
          <w:szCs w:val="28"/>
        </w:rPr>
      </w:pPr>
      <w:r>
        <w:rPr>
          <w:rFonts w:hint="eastAsia" w:ascii="仿宋" w:hAnsi="仿宋" w:eastAsia="仿宋"/>
          <w:sz w:val="28"/>
          <w:szCs w:val="28"/>
        </w:rPr>
        <w:t>4.印刷质量标准：彩色印刷品的色差范围正负不超过样稿的10%，套印允许误差应小于0.2mm，其他如需检验的项目按照国家新闻出版行业标准有关平板一般印刷品的质量标准验收。</w:t>
      </w:r>
    </w:p>
    <w:p w14:paraId="03712CB0">
      <w:pPr>
        <w:spacing w:line="440" w:lineRule="exact"/>
        <w:rPr>
          <w:rFonts w:ascii="仿宋" w:hAnsi="仿宋" w:eastAsia="仿宋"/>
          <w:sz w:val="28"/>
          <w:szCs w:val="28"/>
        </w:rPr>
      </w:pPr>
      <w:r>
        <w:rPr>
          <w:rFonts w:hint="eastAsia" w:ascii="仿宋" w:hAnsi="仿宋" w:eastAsia="仿宋"/>
          <w:sz w:val="28"/>
          <w:szCs w:val="28"/>
        </w:rPr>
        <w:t>5.售后服务要求：</w:t>
      </w:r>
    </w:p>
    <w:p w14:paraId="18593147">
      <w:pPr>
        <w:pStyle w:val="10"/>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投标人所提供的产品及安装符合规定的各项要求，如发现质量不符或服务不到位，医院有权拒绝接收，由此产生的损失由投标人承担。产品质量保证期为半年（自所有标识产品安装验收合格之日起计），半年内除人为损坏以外的质量问题投标人负责免费维修安装等。</w:t>
      </w:r>
    </w:p>
    <w:p w14:paraId="4699CADD">
      <w:pPr>
        <w:pStyle w:val="10"/>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投标人保证确认货物因装卸、运输、安装中发生损坏或短缺后，在招标人指定期限内给予调换和补齐缺件至招标人满意为止，不管其造成的原因如何，均不能以办理索赔为由而拖延。无论在质保期内还是质保期满后，中标单位负责对其实施的项目提供现场服务。</w:t>
      </w:r>
    </w:p>
    <w:p w14:paraId="4F52875C">
      <w:pPr>
        <w:pStyle w:val="10"/>
        <w:numPr>
          <w:ilvl w:val="0"/>
          <w:numId w:val="1"/>
        </w:numPr>
        <w:spacing w:line="440" w:lineRule="exact"/>
        <w:ind w:firstLineChars="0"/>
        <w:rPr>
          <w:rFonts w:ascii="仿宋" w:hAnsi="仿宋" w:eastAsia="仿宋"/>
          <w:sz w:val="28"/>
          <w:szCs w:val="28"/>
        </w:rPr>
      </w:pPr>
      <w:r>
        <w:rPr>
          <w:rFonts w:hint="eastAsia" w:ascii="仿宋" w:hAnsi="仿宋" w:eastAsia="仿宋"/>
          <w:sz w:val="28"/>
          <w:szCs w:val="28"/>
        </w:rPr>
        <w:t>印刷加工在确认打样稿后8个工作日内交货，由投标人送往招标人指定地点。</w:t>
      </w:r>
    </w:p>
    <w:p w14:paraId="3C0D6A30">
      <w:pPr>
        <w:spacing w:line="440" w:lineRule="exact"/>
        <w:rPr>
          <w:rFonts w:ascii="仿宋" w:hAnsi="仿宋" w:eastAsia="仿宋"/>
          <w:sz w:val="28"/>
          <w:szCs w:val="28"/>
        </w:rPr>
      </w:pPr>
      <w:r>
        <w:rPr>
          <w:rFonts w:hint="eastAsia" w:ascii="仿宋" w:hAnsi="仿宋" w:eastAsia="仿宋"/>
          <w:sz w:val="28"/>
          <w:szCs w:val="28"/>
          <w:highlight w:val="yellow"/>
        </w:rPr>
        <w:t>6.</w:t>
      </w:r>
      <w:r>
        <w:rPr>
          <w:rFonts w:hint="eastAsia"/>
          <w:highlight w:val="yellow"/>
        </w:rPr>
        <w:t xml:space="preserve"> </w:t>
      </w:r>
      <w:r>
        <w:rPr>
          <w:rFonts w:hint="eastAsia" w:ascii="仿宋" w:hAnsi="仿宋" w:eastAsia="仿宋"/>
          <w:sz w:val="28"/>
          <w:szCs w:val="28"/>
          <w:highlight w:val="yellow"/>
        </w:rPr>
        <w:t>中标供应商须做好该商品在政采云网超模块的商品上架工作。</w:t>
      </w:r>
    </w:p>
    <w:p w14:paraId="7AD04F1B">
      <w:pPr>
        <w:spacing w:line="440" w:lineRule="exact"/>
        <w:rPr>
          <w:rFonts w:ascii="仿宋" w:hAnsi="仿宋" w:eastAsia="仿宋" w:cs="仿宋"/>
          <w:b/>
          <w:sz w:val="28"/>
          <w:szCs w:val="28"/>
        </w:rPr>
      </w:pPr>
      <w:r>
        <w:rPr>
          <w:rFonts w:hint="eastAsia" w:ascii="仿宋" w:hAnsi="仿宋" w:eastAsia="仿宋" w:cs="仿宋"/>
          <w:b/>
          <w:sz w:val="28"/>
          <w:szCs w:val="28"/>
        </w:rPr>
        <w:t>五、报名的供应商须提供下列资料：</w:t>
      </w:r>
    </w:p>
    <w:p w14:paraId="19C332D1">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16AADC90">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55B73498">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09BC651B">
      <w:pPr>
        <w:pStyle w:val="6"/>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六、报名时间、地点及联系人</w:t>
      </w:r>
    </w:p>
    <w:p w14:paraId="332DE6A3">
      <w:pPr>
        <w:pStyle w:val="6"/>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1818DFB8">
      <w:pPr>
        <w:pStyle w:val="6"/>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318910E">
      <w:pPr>
        <w:pStyle w:val="6"/>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164AA2D6">
      <w:pPr>
        <w:pStyle w:val="6"/>
        <w:spacing w:beforeAutospacing="0" w:afterAutospacing="0" w:line="440" w:lineRule="exact"/>
        <w:rPr>
          <w:sz w:val="28"/>
          <w:szCs w:val="28"/>
        </w:rPr>
      </w:pPr>
      <w:r>
        <w:rPr>
          <w:rFonts w:hint="eastAsia" w:ascii="仿宋" w:hAnsi="仿宋" w:eastAsia="仿宋" w:cs="仿宋"/>
          <w:color w:val="3F3F3F"/>
          <w:sz w:val="28"/>
          <w:szCs w:val="28"/>
        </w:rPr>
        <w:t>  联系电话：（0575）89107181  </w:t>
      </w:r>
    </w:p>
    <w:p w14:paraId="4E8C16D3">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项目联系人（询问）：詹老师</w:t>
      </w:r>
    </w:p>
    <w:p w14:paraId="0D09B0BD">
      <w:pPr>
        <w:pStyle w:val="6"/>
        <w:numPr>
          <w:ilvl w:val="0"/>
          <w:numId w:val="2"/>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报名时间：截止至</w:t>
      </w:r>
      <w:r>
        <w:rPr>
          <w:rFonts w:hint="eastAsia" w:ascii="仿宋_GB2312" w:hAnsi="新宋体" w:eastAsia="仿宋_GB2312"/>
          <w:sz w:val="28"/>
          <w:szCs w:val="28"/>
          <w:highlight w:val="yellow"/>
        </w:rPr>
        <w:t>2024年</w:t>
      </w:r>
      <w:r>
        <w:rPr>
          <w:rFonts w:hint="eastAsia" w:ascii="仿宋_GB2312" w:hAnsi="新宋体" w:eastAsia="仿宋_GB2312"/>
          <w:sz w:val="28"/>
          <w:szCs w:val="28"/>
          <w:highlight w:val="yellow"/>
          <w:lang w:val="en-US" w:eastAsia="zh-CN"/>
        </w:rPr>
        <w:t>9</w:t>
      </w:r>
      <w:r>
        <w:rPr>
          <w:rFonts w:hint="eastAsia" w:ascii="仿宋_GB2312" w:hAnsi="新宋体" w:eastAsia="仿宋_GB2312"/>
          <w:sz w:val="28"/>
          <w:szCs w:val="28"/>
          <w:highlight w:val="yellow"/>
        </w:rPr>
        <w:t>月</w:t>
      </w:r>
      <w:r>
        <w:rPr>
          <w:rFonts w:hint="eastAsia" w:ascii="仿宋_GB2312" w:hAnsi="新宋体" w:eastAsia="仿宋_GB2312"/>
          <w:sz w:val="28"/>
          <w:szCs w:val="28"/>
          <w:highlight w:val="yellow"/>
          <w:lang w:val="en-US" w:eastAsia="zh-CN"/>
        </w:rPr>
        <w:t>4</w:t>
      </w:r>
      <w:r>
        <w:rPr>
          <w:rFonts w:hint="eastAsia" w:ascii="仿宋_GB2312" w:hAnsi="新宋体" w:eastAsia="仿宋_GB2312"/>
          <w:sz w:val="28"/>
          <w:szCs w:val="28"/>
          <w:highlight w:val="yellow"/>
        </w:rPr>
        <w:t>日9：00时</w:t>
      </w:r>
      <w:r>
        <w:rPr>
          <w:rFonts w:hint="eastAsia" w:ascii="仿宋_GB2312" w:hAnsi="新宋体" w:eastAsia="仿宋_GB2312"/>
          <w:sz w:val="28"/>
          <w:szCs w:val="28"/>
        </w:rPr>
        <w:t>，报名时段每天上午8:00至12:00，下午14:00至17:00</w:t>
      </w:r>
      <w:r>
        <w:rPr>
          <w:rFonts w:hint="eastAsia" w:ascii="仿宋" w:hAnsi="仿宋" w:eastAsia="仿宋" w:cs="仿宋"/>
          <w:color w:val="3F3F3F"/>
          <w:sz w:val="28"/>
          <w:szCs w:val="28"/>
        </w:rPr>
        <w:t> 。</w:t>
      </w:r>
    </w:p>
    <w:p w14:paraId="7AF3123F">
      <w:pPr>
        <w:pStyle w:val="6"/>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3.报名地点：绍兴市中医院2#楼 3楼（中研所）</w:t>
      </w:r>
      <w:r>
        <w:rPr>
          <w:rFonts w:hint="eastAsia" w:ascii="仿宋" w:hAnsi="仿宋" w:eastAsia="仿宋" w:cs="仿宋"/>
          <w:color w:val="3F3F3F"/>
          <w:sz w:val="27"/>
          <w:szCs w:val="27"/>
        </w:rPr>
        <w:t xml:space="preserve">  </w:t>
      </w:r>
    </w:p>
    <w:p w14:paraId="11629E5D">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b/>
          <w:bCs/>
          <w:color w:val="3F3F3F"/>
          <w:sz w:val="28"/>
          <w:szCs w:val="28"/>
        </w:rPr>
        <w:t>七、投标截止时间、投标地点</w:t>
      </w:r>
    </w:p>
    <w:p w14:paraId="1346B02C">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1.投标截止时间：</w:t>
      </w:r>
      <w:r>
        <w:rPr>
          <w:rFonts w:hint="eastAsia" w:ascii="仿宋" w:hAnsi="仿宋" w:eastAsia="仿宋" w:cs="仿宋"/>
          <w:color w:val="3F3F3F"/>
          <w:sz w:val="28"/>
          <w:szCs w:val="28"/>
          <w:highlight w:val="yellow"/>
          <w:lang w:val="en-US" w:eastAsia="zh-CN"/>
        </w:rPr>
        <w:t>2024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日9：00</w:t>
      </w:r>
      <w:r>
        <w:rPr>
          <w:rFonts w:hint="eastAsia" w:ascii="仿宋" w:hAnsi="仿宋" w:eastAsia="仿宋" w:cs="仿宋"/>
          <w:color w:val="3F3F3F"/>
          <w:sz w:val="28"/>
          <w:szCs w:val="28"/>
        </w:rPr>
        <w:t>。</w:t>
      </w:r>
    </w:p>
    <w:p w14:paraId="3EE29B0E">
      <w:pPr>
        <w:spacing w:line="440" w:lineRule="exact"/>
        <w:rPr>
          <w:rFonts w:ascii="仿宋" w:hAnsi="仿宋" w:eastAsia="仿宋" w:cs="仿宋"/>
          <w:color w:val="3F3F3F"/>
          <w:sz w:val="28"/>
          <w:szCs w:val="28"/>
        </w:rPr>
      </w:pPr>
      <w:r>
        <w:rPr>
          <w:rFonts w:hint="eastAsia" w:ascii="仿宋" w:hAnsi="仿宋" w:eastAsia="仿宋" w:cs="仿宋"/>
          <w:bCs/>
          <w:sz w:val="28"/>
          <w:szCs w:val="28"/>
        </w:rPr>
        <w:t>2.投标地点：</w:t>
      </w:r>
      <w:r>
        <w:rPr>
          <w:rFonts w:hint="eastAsia" w:ascii="仿宋" w:hAnsi="仿宋" w:eastAsia="仿宋" w:cs="仿宋"/>
          <w:color w:val="3F3F3F"/>
          <w:sz w:val="28"/>
          <w:szCs w:val="28"/>
        </w:rPr>
        <w:t>绍兴市中医院2#楼 204室</w:t>
      </w:r>
    </w:p>
    <w:p w14:paraId="4B164F1C">
      <w:pPr>
        <w:spacing w:line="440" w:lineRule="exact"/>
        <w:rPr>
          <w:rFonts w:ascii="仿宋" w:hAnsi="仿宋" w:eastAsia="仿宋" w:cs="仿宋"/>
          <w:b/>
          <w:bCs/>
          <w:color w:val="3F3F3F"/>
          <w:sz w:val="28"/>
          <w:szCs w:val="28"/>
        </w:rPr>
      </w:pPr>
      <w:r>
        <w:rPr>
          <w:rFonts w:hint="eastAsia" w:ascii="仿宋" w:hAnsi="仿宋" w:eastAsia="仿宋" w:cs="仿宋"/>
          <w:b/>
          <w:bCs/>
          <w:color w:val="3F3F3F"/>
          <w:sz w:val="27"/>
          <w:szCs w:val="27"/>
        </w:rPr>
        <w:t>八、开</w:t>
      </w:r>
      <w:r>
        <w:rPr>
          <w:rFonts w:hint="eastAsia" w:ascii="仿宋" w:hAnsi="仿宋" w:eastAsia="仿宋" w:cs="仿宋"/>
          <w:b/>
          <w:bCs/>
          <w:color w:val="3F3F3F"/>
          <w:sz w:val="28"/>
          <w:szCs w:val="28"/>
        </w:rPr>
        <w:t>标时间及地点</w:t>
      </w:r>
    </w:p>
    <w:p w14:paraId="7AB16C76">
      <w:pPr>
        <w:pStyle w:val="6"/>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1.开标时间：</w:t>
      </w:r>
      <w:bookmarkStart w:id="0" w:name="_GoBack"/>
      <w:bookmarkEnd w:id="0"/>
      <w:r>
        <w:rPr>
          <w:rFonts w:hint="eastAsia" w:ascii="仿宋" w:hAnsi="仿宋" w:eastAsia="仿宋" w:cs="仿宋"/>
          <w:color w:val="3F3F3F"/>
          <w:sz w:val="28"/>
          <w:szCs w:val="28"/>
          <w:lang w:val="en-US" w:eastAsia="zh-CN"/>
        </w:rPr>
        <w:t>2024</w:t>
      </w:r>
      <w:r>
        <w:rPr>
          <w:rFonts w:hint="eastAsia" w:ascii="仿宋" w:hAnsi="仿宋" w:eastAsia="仿宋" w:cs="仿宋"/>
          <w:color w:val="3F3F3F"/>
          <w:sz w:val="28"/>
          <w:szCs w:val="28"/>
        </w:rPr>
        <w:t>年</w:t>
      </w:r>
      <w:r>
        <w:rPr>
          <w:rFonts w:hint="eastAsia" w:ascii="仿宋" w:hAnsi="仿宋" w:eastAsia="仿宋" w:cs="仿宋"/>
          <w:color w:val="3F3F3F"/>
          <w:sz w:val="28"/>
          <w:szCs w:val="28"/>
          <w:lang w:val="en-US" w:eastAsia="zh-CN"/>
        </w:rPr>
        <w:t>9</w:t>
      </w:r>
      <w:r>
        <w:rPr>
          <w:rFonts w:hint="eastAsia" w:ascii="仿宋" w:hAnsi="仿宋" w:eastAsia="仿宋" w:cs="仿宋"/>
          <w:color w:val="3F3F3F"/>
          <w:sz w:val="28"/>
          <w:szCs w:val="28"/>
        </w:rPr>
        <w:t>月</w:t>
      </w:r>
      <w:r>
        <w:rPr>
          <w:rFonts w:hint="eastAsia" w:ascii="仿宋" w:hAnsi="仿宋" w:eastAsia="仿宋" w:cs="仿宋"/>
          <w:color w:val="3F3F3F"/>
          <w:sz w:val="28"/>
          <w:szCs w:val="28"/>
          <w:lang w:val="en-US" w:eastAsia="zh-CN"/>
        </w:rPr>
        <w:t>4</w:t>
      </w:r>
      <w:r>
        <w:rPr>
          <w:rFonts w:hint="eastAsia" w:ascii="仿宋" w:hAnsi="仿宋" w:eastAsia="仿宋" w:cs="仿宋"/>
          <w:color w:val="3F3F3F"/>
          <w:sz w:val="28"/>
          <w:szCs w:val="28"/>
        </w:rPr>
        <w:t>日9：00。</w:t>
      </w:r>
    </w:p>
    <w:p w14:paraId="5B9C3655">
      <w:pPr>
        <w:spacing w:line="440" w:lineRule="exact"/>
        <w:rPr>
          <w:rFonts w:ascii="仿宋" w:hAnsi="仿宋" w:eastAsia="仿宋" w:cs="仿宋"/>
          <w:color w:val="3F3F3F"/>
          <w:sz w:val="27"/>
          <w:szCs w:val="27"/>
        </w:rPr>
      </w:pPr>
      <w:r>
        <w:rPr>
          <w:rFonts w:hint="eastAsia" w:ascii="仿宋" w:hAnsi="仿宋" w:eastAsia="仿宋" w:cs="仿宋"/>
          <w:bCs/>
          <w:sz w:val="28"/>
          <w:szCs w:val="28"/>
        </w:rPr>
        <w:t>2.开标地点：</w:t>
      </w:r>
      <w:r>
        <w:rPr>
          <w:rFonts w:hint="eastAsia" w:ascii="仿宋" w:hAnsi="仿宋" w:eastAsia="仿宋" w:cs="仿宋"/>
          <w:color w:val="3F3F3F"/>
          <w:sz w:val="28"/>
          <w:szCs w:val="28"/>
        </w:rPr>
        <w:t>绍兴市中医院2#楼 204室</w:t>
      </w:r>
    </w:p>
    <w:p w14:paraId="41D985FC">
      <w:pPr>
        <w:rPr>
          <w:rFonts w:ascii="仿宋" w:hAnsi="仿宋" w:eastAsia="仿宋"/>
          <w:sz w:val="28"/>
          <w:szCs w:val="28"/>
        </w:rPr>
      </w:pPr>
      <w:r>
        <w:rPr>
          <w:rFonts w:hint="eastAsia" w:ascii="仿宋" w:hAnsi="仿宋" w:eastAsia="仿宋"/>
          <w:b/>
          <w:sz w:val="28"/>
          <w:szCs w:val="28"/>
        </w:rPr>
        <w:t>九、评标方法：</w:t>
      </w:r>
      <w:r>
        <w:rPr>
          <w:rFonts w:hint="eastAsia" w:ascii="仿宋" w:hAnsi="仿宋" w:eastAsia="仿宋"/>
          <w:sz w:val="28"/>
          <w:szCs w:val="28"/>
        </w:rPr>
        <w:t>询价（议价）投标人或实质性响应招标文件的投标人有两家及两家以上时，综合考虑该采购项目供应商（生产企业）规模、产品品牌、市场口碑、公司报价、方案内容、综合性价比，择优选定供应商；只有一家时，采用单一来源采购方式确定供应商。（超过最高限价作无效标处理）。</w:t>
      </w:r>
    </w:p>
    <w:p w14:paraId="63EC7793">
      <w:pPr>
        <w:rPr>
          <w:rFonts w:ascii="仿宋" w:hAnsi="仿宋" w:eastAsia="仿宋"/>
          <w:b/>
          <w:bCs/>
          <w:sz w:val="28"/>
          <w:szCs w:val="28"/>
        </w:rPr>
      </w:pPr>
      <w:r>
        <w:rPr>
          <w:rFonts w:hint="eastAsia" w:ascii="仿宋" w:hAnsi="仿宋" w:eastAsia="仿宋"/>
          <w:b/>
          <w:bCs/>
          <w:sz w:val="28"/>
          <w:szCs w:val="28"/>
        </w:rPr>
        <w:t>十、投标文件组成内容(投标文件一式三份)</w:t>
      </w:r>
    </w:p>
    <w:p w14:paraId="4FC7E4C1">
      <w:pPr>
        <w:pStyle w:val="11"/>
        <w:spacing w:after="156" w:line="360" w:lineRule="auto"/>
        <w:ind w:left="0" w:firstLine="0" w:firstLineChars="0"/>
        <w:rPr>
          <w:rFonts w:ascii="仿宋" w:eastAsia="仿宋" w:cs="仿宋_GB2312"/>
          <w:szCs w:val="24"/>
        </w:rPr>
      </w:pPr>
      <w:r>
        <w:rPr>
          <w:rFonts w:hint="eastAsia" w:ascii="仿宋" w:eastAsia="仿宋" w:cs="仿宋_GB2312"/>
          <w:szCs w:val="24"/>
        </w:rPr>
        <w:t>1.</w:t>
      </w:r>
      <w:r>
        <w:rPr>
          <w:rFonts w:hint="eastAsia" w:ascii="仿宋" w:eastAsia="仿宋" w:cs="仿宋_GB2312"/>
          <w:spacing w:val="16"/>
          <w:szCs w:val="24"/>
        </w:rPr>
        <w:t>法定代表人授权委托书</w:t>
      </w:r>
      <w:r>
        <w:rPr>
          <w:rFonts w:hint="eastAsia" w:ascii="仿宋" w:eastAsia="仿宋" w:cs="仿宋_GB2312"/>
          <w:szCs w:val="24"/>
        </w:rPr>
        <w:t>…………………………………………………（页码）</w:t>
      </w:r>
    </w:p>
    <w:p w14:paraId="5A135351">
      <w:pPr>
        <w:pStyle w:val="11"/>
        <w:spacing w:line="360" w:lineRule="auto"/>
        <w:ind w:left="0" w:firstLine="0" w:firstLineChars="0"/>
        <w:rPr>
          <w:rFonts w:ascii="仿宋" w:eastAsia="仿宋" w:cs="仿宋_GB2312"/>
          <w:spacing w:val="3"/>
          <w:szCs w:val="24"/>
        </w:rPr>
      </w:pPr>
      <w:r>
        <w:rPr>
          <w:rFonts w:hint="eastAsia" w:ascii="仿宋" w:eastAsia="仿宋" w:cs="仿宋_GB2312"/>
          <w:spacing w:val="20"/>
          <w:kern w:val="0"/>
          <w:szCs w:val="24"/>
          <w:fitText w:val="9116" w:id="545681523"/>
        </w:rPr>
        <w:t>2.法定代表人及其委托代理人的身份证（复印件）………………………（页码</w:t>
      </w:r>
      <w:r>
        <w:rPr>
          <w:rFonts w:hint="eastAsia" w:ascii="仿宋" w:eastAsia="仿宋" w:cs="仿宋_GB2312"/>
          <w:spacing w:val="16"/>
          <w:kern w:val="0"/>
          <w:szCs w:val="24"/>
          <w:fitText w:val="9116" w:id="545681523"/>
        </w:rPr>
        <w:t>）</w:t>
      </w:r>
    </w:p>
    <w:p w14:paraId="5D6358B0">
      <w:pPr>
        <w:pStyle w:val="11"/>
        <w:spacing w:line="360" w:lineRule="auto"/>
        <w:ind w:left="0" w:firstLine="0" w:firstLineChars="0"/>
        <w:rPr>
          <w:rFonts w:ascii="仿宋" w:eastAsia="仿宋" w:cs="仿宋_GB2312"/>
          <w:spacing w:val="3"/>
          <w:szCs w:val="24"/>
        </w:rPr>
      </w:pPr>
      <w:r>
        <w:rPr>
          <w:rFonts w:hint="eastAsia" w:ascii="仿宋" w:eastAsia="仿宋" w:cs="仿宋_GB2312"/>
          <w:spacing w:val="20"/>
          <w:kern w:val="0"/>
          <w:szCs w:val="24"/>
          <w:fitText w:val="9119" w:id="1496649354"/>
        </w:rPr>
        <w:t>3.法定代表人身份证明书……………………………………………………（页码</w:t>
      </w:r>
      <w:r>
        <w:rPr>
          <w:rFonts w:hint="eastAsia" w:ascii="仿宋" w:eastAsia="仿宋" w:cs="仿宋_GB2312"/>
          <w:spacing w:val="19"/>
          <w:kern w:val="0"/>
          <w:szCs w:val="24"/>
          <w:fitText w:val="9119" w:id="1496649354"/>
        </w:rPr>
        <w:t>）</w:t>
      </w:r>
    </w:p>
    <w:p w14:paraId="63402876">
      <w:pPr>
        <w:pStyle w:val="11"/>
        <w:spacing w:line="360" w:lineRule="auto"/>
        <w:ind w:left="0" w:firstLine="0" w:firstLineChars="0"/>
        <w:rPr>
          <w:rFonts w:ascii="仿宋" w:eastAsia="仿宋" w:cs="仿宋_GB2312"/>
          <w:spacing w:val="3"/>
          <w:szCs w:val="24"/>
        </w:rPr>
      </w:pPr>
      <w:r>
        <w:rPr>
          <w:rFonts w:hint="eastAsia" w:ascii="仿宋" w:eastAsia="仿宋" w:cs="仿宋_GB2312"/>
          <w:spacing w:val="12"/>
          <w:kern w:val="0"/>
          <w:szCs w:val="24"/>
          <w:fitText w:val="9119" w:id="42486971"/>
        </w:rPr>
        <w:t>4.营业执照(或事业法人登记证或其他登记证明材料)复印件………………（页码</w:t>
      </w:r>
      <w:r>
        <w:rPr>
          <w:rFonts w:hint="eastAsia" w:ascii="仿宋" w:eastAsia="仿宋" w:cs="仿宋_GB2312"/>
          <w:spacing w:val="35"/>
          <w:kern w:val="0"/>
          <w:szCs w:val="24"/>
          <w:fitText w:val="9119" w:id="42486971"/>
        </w:rPr>
        <w:t>）</w:t>
      </w:r>
    </w:p>
    <w:p w14:paraId="35AF89CC">
      <w:pPr>
        <w:pStyle w:val="11"/>
        <w:spacing w:line="360" w:lineRule="auto"/>
        <w:ind w:left="0" w:firstLine="0" w:firstLineChars="0"/>
        <w:rPr>
          <w:rFonts w:ascii="仿宋" w:eastAsia="仿宋" w:cs="仿宋_GB2312"/>
          <w:szCs w:val="24"/>
        </w:rPr>
      </w:pPr>
      <w:r>
        <w:rPr>
          <w:rFonts w:hint="eastAsia" w:ascii="仿宋" w:eastAsia="仿宋" w:cs="仿宋_GB2312"/>
          <w:spacing w:val="16"/>
          <w:kern w:val="0"/>
          <w:szCs w:val="24"/>
          <w:fitText w:val="9116" w:id="22826806"/>
        </w:rPr>
        <w:t>5.重大违法记录的声明 ………………………………………………………（页码</w:t>
      </w:r>
      <w:r>
        <w:rPr>
          <w:rFonts w:hint="eastAsia" w:ascii="仿宋" w:eastAsia="仿宋" w:cs="仿宋_GB2312"/>
          <w:spacing w:val="20"/>
          <w:kern w:val="0"/>
          <w:szCs w:val="24"/>
          <w:fitText w:val="9116" w:id="22826806"/>
        </w:rPr>
        <w:t>）</w:t>
      </w:r>
    </w:p>
    <w:p w14:paraId="60DBAE41">
      <w:pPr>
        <w:pStyle w:val="11"/>
        <w:spacing w:line="360" w:lineRule="auto"/>
        <w:ind w:left="0" w:firstLine="0" w:firstLineChars="0"/>
        <w:rPr>
          <w:rFonts w:ascii="仿宋" w:eastAsia="仿宋" w:cs="仿宋_GB2312"/>
          <w:szCs w:val="24"/>
        </w:rPr>
      </w:pPr>
      <w:r>
        <w:rPr>
          <w:rFonts w:hint="eastAsia" w:ascii="仿宋" w:eastAsia="仿宋" w:cs="仿宋_GB2312"/>
          <w:szCs w:val="24"/>
        </w:rPr>
        <w:t>6.廉政承诺书 …………………………………………………………………（页码）</w:t>
      </w:r>
    </w:p>
    <w:p w14:paraId="6A016FFB">
      <w:pPr>
        <w:pStyle w:val="11"/>
        <w:spacing w:line="360" w:lineRule="auto"/>
        <w:ind w:left="0" w:firstLine="0" w:firstLineChars="0"/>
        <w:rPr>
          <w:rFonts w:ascii="仿宋" w:eastAsia="仿宋" w:cs="仿宋_GB2312"/>
          <w:szCs w:val="24"/>
        </w:rPr>
      </w:pPr>
      <w:r>
        <w:rPr>
          <w:rFonts w:hint="eastAsia" w:ascii="仿宋" w:eastAsia="仿宋" w:cs="仿宋_GB2312"/>
          <w:szCs w:val="24"/>
        </w:rPr>
        <w:t>7.供应商认为需要的其他技术文件或说明…………………………………（页码）</w:t>
      </w:r>
    </w:p>
    <w:p w14:paraId="41E08F0E">
      <w:pPr>
        <w:pStyle w:val="11"/>
        <w:spacing w:line="360" w:lineRule="auto"/>
        <w:ind w:left="0" w:firstLine="0" w:firstLineChars="0"/>
        <w:rPr>
          <w:rFonts w:ascii="仿宋" w:eastAsia="仿宋" w:cs="仿宋_GB2312"/>
          <w:szCs w:val="24"/>
        </w:rPr>
      </w:pPr>
      <w:r>
        <w:rPr>
          <w:rFonts w:hint="eastAsia" w:ascii="仿宋" w:eastAsia="仿宋" w:cs="仿宋_GB2312"/>
          <w:szCs w:val="24"/>
        </w:rPr>
        <w:t>８.供应商</w:t>
      </w:r>
      <w:r>
        <w:rPr>
          <w:rFonts w:hint="eastAsia" w:ascii="仿宋" w:eastAsia="仿宋" w:cs="仿宋"/>
          <w:szCs w:val="24"/>
        </w:rPr>
        <w:t>提供2021年1月1日以来完成同类项目销售合同的复印件（三例）</w:t>
      </w:r>
    </w:p>
    <w:p w14:paraId="4ACA4522">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注：以上目录是基本格式要求，各供应商可根据自身情况进一步细化。</w:t>
      </w:r>
    </w:p>
    <w:p w14:paraId="2462111F">
      <w:pPr>
        <w:pStyle w:val="12"/>
        <w:spacing w:afterLines="0" w:line="440" w:lineRule="exact"/>
        <w:ind w:firstLine="0" w:firstLineChars="0"/>
        <w:rPr>
          <w:rFonts w:ascii="仿宋_GB2312" w:hAnsi="仿宋_GB2312" w:eastAsia="仿宋_GB2312" w:cs="仿宋_GB2312"/>
          <w:szCs w:val="24"/>
        </w:rPr>
      </w:pPr>
    </w:p>
    <w:p w14:paraId="5DDD2714">
      <w:pPr>
        <w:pStyle w:val="12"/>
        <w:spacing w:afterLines="0" w:line="440" w:lineRule="exact"/>
        <w:ind w:firstLine="0" w:firstLineChars="0"/>
        <w:rPr>
          <w:rFonts w:ascii="仿宋_GB2312" w:hAnsi="宋体" w:eastAsia="仿宋_GB2312"/>
          <w:szCs w:val="24"/>
        </w:rPr>
      </w:pPr>
      <w:r>
        <w:rPr>
          <w:rFonts w:hint="eastAsia" w:ascii="仿宋_GB2312" w:hAnsi="仿宋_GB2312" w:eastAsia="仿宋_GB2312" w:cs="仿宋_GB2312"/>
          <w:szCs w:val="24"/>
        </w:rPr>
        <w:t>9.</w:t>
      </w:r>
      <w:r>
        <w:rPr>
          <w:rFonts w:hint="eastAsia" w:ascii="仿宋_GB2312" w:hAnsi="仿宋_GB2312" w:eastAsia="仿宋_GB2312" w:cs="仿宋_GB2312"/>
          <w:bCs/>
          <w:szCs w:val="24"/>
        </w:rPr>
        <w:t>开标一览表（格式）</w:t>
      </w:r>
    </w:p>
    <w:p w14:paraId="0CF35C2C">
      <w:pPr>
        <w:ind w:right="960"/>
        <w:rPr>
          <w:rFonts w:ascii="仿宋" w:hAnsi="仿宋" w:eastAsia="仿宋"/>
          <w:sz w:val="24"/>
          <w:szCs w:val="24"/>
        </w:rPr>
      </w:pPr>
      <w:r>
        <w:rPr>
          <w:rFonts w:hint="eastAsia" w:ascii="仿宋" w:hAnsi="仿宋" w:eastAsia="仿宋"/>
          <w:sz w:val="24"/>
          <w:szCs w:val="24"/>
        </w:rPr>
        <w:t>项目名称:绍兴市中医院2024年</w:t>
      </w:r>
      <w:r>
        <w:rPr>
          <w:rFonts w:hint="eastAsia" w:ascii="仿宋" w:hAnsi="仿宋" w:eastAsia="仿宋"/>
          <w:sz w:val="24"/>
          <w:szCs w:val="24"/>
          <w:u w:val="single"/>
        </w:rPr>
        <w:t xml:space="preserve">《绍兴中医药》杂志增刊印刷                               </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835"/>
        <w:gridCol w:w="1701"/>
      </w:tblGrid>
      <w:tr w14:paraId="235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vAlign w:val="center"/>
          </w:tcPr>
          <w:p w14:paraId="49E9F4C4">
            <w:pPr>
              <w:jc w:val="center"/>
              <w:rPr>
                <w:rFonts w:ascii="仿宋" w:hAnsi="仿宋" w:eastAsia="仿宋"/>
                <w:sz w:val="24"/>
                <w:szCs w:val="24"/>
              </w:rPr>
            </w:pPr>
            <w:r>
              <w:rPr>
                <w:rFonts w:hint="eastAsia" w:ascii="仿宋" w:hAnsi="仿宋" w:eastAsia="仿宋"/>
                <w:sz w:val="24"/>
                <w:szCs w:val="24"/>
              </w:rPr>
              <w:t>序号</w:t>
            </w:r>
          </w:p>
        </w:tc>
        <w:tc>
          <w:tcPr>
            <w:tcW w:w="3816" w:type="dxa"/>
            <w:vAlign w:val="center"/>
          </w:tcPr>
          <w:p w14:paraId="631FD672">
            <w:pPr>
              <w:jc w:val="center"/>
              <w:rPr>
                <w:rFonts w:ascii="仿宋" w:hAnsi="仿宋" w:eastAsia="仿宋"/>
                <w:sz w:val="24"/>
                <w:szCs w:val="24"/>
              </w:rPr>
            </w:pPr>
            <w:r>
              <w:rPr>
                <w:rFonts w:hint="eastAsia" w:ascii="仿宋" w:hAnsi="仿宋" w:eastAsia="仿宋"/>
                <w:sz w:val="24"/>
                <w:szCs w:val="24"/>
              </w:rPr>
              <w:t>项目名称</w:t>
            </w:r>
          </w:p>
        </w:tc>
        <w:tc>
          <w:tcPr>
            <w:tcW w:w="2835" w:type="dxa"/>
            <w:vAlign w:val="center"/>
          </w:tcPr>
          <w:p w14:paraId="28CB0BB7">
            <w:pPr>
              <w:jc w:val="center"/>
              <w:rPr>
                <w:rFonts w:ascii="仿宋" w:hAnsi="仿宋" w:eastAsia="仿宋"/>
                <w:sz w:val="24"/>
                <w:szCs w:val="24"/>
              </w:rPr>
            </w:pPr>
            <w:r>
              <w:rPr>
                <w:rFonts w:hint="eastAsia" w:ascii="仿宋" w:hAnsi="仿宋" w:eastAsia="仿宋"/>
                <w:sz w:val="24"/>
                <w:szCs w:val="24"/>
              </w:rPr>
              <w:t>报   价</w:t>
            </w:r>
            <w:r>
              <w:rPr>
                <w:rFonts w:ascii="仿宋" w:hAnsi="仿宋" w:eastAsia="仿宋"/>
                <w:sz w:val="24"/>
                <w:szCs w:val="24"/>
              </w:rPr>
              <w:br w:type="textWrapping"/>
            </w:r>
            <w:r>
              <w:rPr>
                <w:rFonts w:hint="eastAsia" w:ascii="仿宋" w:hAnsi="仿宋" w:eastAsia="仿宋"/>
                <w:sz w:val="24"/>
                <w:szCs w:val="24"/>
              </w:rPr>
              <w:t>（单位</w:t>
            </w:r>
            <w:r>
              <w:rPr>
                <w:rFonts w:ascii="仿宋" w:hAnsi="仿宋" w:eastAsia="仿宋"/>
                <w:sz w:val="24"/>
                <w:szCs w:val="24"/>
              </w:rPr>
              <w:t>：元）</w:t>
            </w:r>
          </w:p>
        </w:tc>
        <w:tc>
          <w:tcPr>
            <w:tcW w:w="1701" w:type="dxa"/>
            <w:vAlign w:val="center"/>
          </w:tcPr>
          <w:p w14:paraId="57158165">
            <w:pPr>
              <w:jc w:val="center"/>
              <w:rPr>
                <w:rFonts w:ascii="仿宋" w:hAnsi="仿宋" w:eastAsia="仿宋"/>
                <w:sz w:val="24"/>
                <w:szCs w:val="24"/>
              </w:rPr>
            </w:pPr>
            <w:r>
              <w:rPr>
                <w:rFonts w:hint="eastAsia" w:ascii="仿宋" w:hAnsi="仿宋" w:eastAsia="仿宋"/>
                <w:sz w:val="24"/>
                <w:szCs w:val="24"/>
              </w:rPr>
              <w:t>服务期</w:t>
            </w:r>
          </w:p>
        </w:tc>
      </w:tr>
      <w:tr w14:paraId="49D6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14:paraId="4778899F">
            <w:pPr>
              <w:jc w:val="center"/>
              <w:rPr>
                <w:rFonts w:ascii="仿宋" w:hAnsi="仿宋" w:eastAsia="仿宋"/>
                <w:sz w:val="24"/>
                <w:szCs w:val="24"/>
              </w:rPr>
            </w:pPr>
            <w:r>
              <w:rPr>
                <w:rFonts w:hint="eastAsia" w:ascii="仿宋" w:hAnsi="仿宋" w:eastAsia="仿宋"/>
                <w:sz w:val="24"/>
                <w:szCs w:val="24"/>
              </w:rPr>
              <w:t>01</w:t>
            </w:r>
          </w:p>
        </w:tc>
        <w:tc>
          <w:tcPr>
            <w:tcW w:w="3816" w:type="dxa"/>
            <w:vAlign w:val="center"/>
          </w:tcPr>
          <w:p w14:paraId="49F2D4BD">
            <w:pPr>
              <w:tabs>
                <w:tab w:val="left" w:pos="879"/>
              </w:tabs>
              <w:rPr>
                <w:rFonts w:ascii="仿宋" w:hAnsi="仿宋" w:eastAsia="仿宋"/>
                <w:sz w:val="24"/>
                <w:szCs w:val="24"/>
              </w:rPr>
            </w:pPr>
            <w:r>
              <w:rPr>
                <w:rFonts w:hint="eastAsia" w:ascii="仿宋" w:hAnsi="仿宋" w:eastAsia="仿宋"/>
                <w:sz w:val="24"/>
                <w:szCs w:val="24"/>
                <w:u w:val="single"/>
              </w:rPr>
              <w:t xml:space="preserve">《绍兴中医药》杂志增刊印刷  </w:t>
            </w:r>
          </w:p>
        </w:tc>
        <w:tc>
          <w:tcPr>
            <w:tcW w:w="2835" w:type="dxa"/>
            <w:vAlign w:val="center"/>
          </w:tcPr>
          <w:p w14:paraId="0B48303E">
            <w:pPr>
              <w:ind w:firstLine="480"/>
              <w:jc w:val="center"/>
              <w:rPr>
                <w:rFonts w:ascii="仿宋" w:hAnsi="仿宋" w:eastAsia="仿宋"/>
                <w:sz w:val="24"/>
                <w:szCs w:val="24"/>
              </w:rPr>
            </w:pPr>
          </w:p>
        </w:tc>
        <w:tc>
          <w:tcPr>
            <w:tcW w:w="1701" w:type="dxa"/>
            <w:vAlign w:val="center"/>
          </w:tcPr>
          <w:p w14:paraId="1F74EE31">
            <w:pPr>
              <w:ind w:firstLine="480"/>
              <w:jc w:val="both"/>
              <w:rPr>
                <w:rFonts w:ascii="仿宋" w:hAnsi="仿宋" w:eastAsia="仿宋"/>
                <w:sz w:val="24"/>
                <w:szCs w:val="24"/>
              </w:rPr>
            </w:pPr>
            <w:r>
              <w:rPr>
                <w:rFonts w:hint="eastAsia" w:ascii="仿宋" w:hAnsi="仿宋" w:eastAsia="仿宋"/>
                <w:sz w:val="24"/>
                <w:szCs w:val="24"/>
              </w:rPr>
              <w:t>3月</w:t>
            </w:r>
          </w:p>
        </w:tc>
      </w:tr>
      <w:tr w14:paraId="56A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14:paraId="59A3C1CC">
            <w:pPr>
              <w:jc w:val="center"/>
              <w:rPr>
                <w:rFonts w:ascii="仿宋" w:hAnsi="仿宋" w:eastAsia="仿宋"/>
                <w:sz w:val="24"/>
                <w:szCs w:val="24"/>
              </w:rPr>
            </w:pPr>
            <w:r>
              <w:rPr>
                <w:rFonts w:hint="eastAsia" w:ascii="仿宋" w:hAnsi="仿宋" w:eastAsia="仿宋"/>
                <w:sz w:val="24"/>
                <w:szCs w:val="24"/>
              </w:rPr>
              <w:t>大写</w:t>
            </w:r>
          </w:p>
        </w:tc>
        <w:tc>
          <w:tcPr>
            <w:tcW w:w="8352" w:type="dxa"/>
            <w:gridSpan w:val="3"/>
            <w:vAlign w:val="center"/>
          </w:tcPr>
          <w:p w14:paraId="6560CEDD">
            <w:pPr>
              <w:rPr>
                <w:rFonts w:ascii="仿宋" w:hAnsi="仿宋" w:eastAsia="仿宋"/>
                <w:sz w:val="24"/>
                <w:szCs w:val="24"/>
              </w:rPr>
            </w:pPr>
            <w:r>
              <w:rPr>
                <w:rFonts w:hint="eastAsia" w:ascii="仿宋" w:hAnsi="仿宋" w:eastAsia="仿宋"/>
                <w:sz w:val="24"/>
                <w:szCs w:val="24"/>
              </w:rPr>
              <w:t>人民币                           元整</w:t>
            </w:r>
          </w:p>
        </w:tc>
      </w:tr>
    </w:tbl>
    <w:p w14:paraId="0A91A311">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67FE2B56">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5A0198E6">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7DD39F2D">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7C35CB87">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124D370F">
      <w:pPr>
        <w:pStyle w:val="3"/>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134378D3">
      <w:pPr>
        <w:pStyle w:val="3"/>
        <w:spacing w:line="400" w:lineRule="exact"/>
        <w:rPr>
          <w:rFonts w:ascii="仿宋_GB2312" w:hAnsi="宋体" w:eastAsia="仿宋_GB2312"/>
          <w:kern w:val="2"/>
          <w:sz w:val="24"/>
          <w:szCs w:val="24"/>
        </w:rPr>
      </w:pPr>
    </w:p>
    <w:p w14:paraId="261648E7">
      <w:pPr>
        <w:pStyle w:val="3"/>
        <w:spacing w:line="400" w:lineRule="exact"/>
        <w:rPr>
          <w:rFonts w:ascii="仿宋_GB2312" w:hAnsi="宋体" w:eastAsia="仿宋_GB2312"/>
          <w:kern w:val="2"/>
          <w:sz w:val="24"/>
          <w:szCs w:val="24"/>
        </w:rPr>
      </w:pPr>
    </w:p>
    <w:p w14:paraId="1BC8104B">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供应商：（盖章）</w:t>
      </w:r>
    </w:p>
    <w:p w14:paraId="4C8BB2F1">
      <w:pPr>
        <w:pStyle w:val="3"/>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法定代表人或其委托代理人：（签字或盖章）</w:t>
      </w:r>
    </w:p>
    <w:p w14:paraId="11B0BC38">
      <w:pPr>
        <w:rPr>
          <w:rFonts w:ascii="仿宋_GB2312" w:hAnsi="宋体" w:eastAsia="仿宋_GB2312"/>
          <w:kern w:val="2"/>
          <w:sz w:val="24"/>
          <w:szCs w:val="24"/>
        </w:rPr>
      </w:pPr>
      <w:r>
        <w:rPr>
          <w:rFonts w:hint="eastAsia" w:ascii="仿宋_GB2312" w:hAnsi="宋体" w:eastAsia="仿宋_GB2312"/>
          <w:kern w:val="2"/>
          <w:sz w:val="24"/>
          <w:szCs w:val="24"/>
        </w:rPr>
        <w:t>日期：   年    月   日</w:t>
      </w:r>
    </w:p>
    <w:p w14:paraId="7909153C">
      <w:pPr>
        <w:spacing w:line="360" w:lineRule="auto"/>
        <w:rPr>
          <w:rFonts w:ascii="仿宋_GB2312" w:hAnsi="仿宋_GB2312" w:eastAsia="仿宋_GB2312" w:cs="仿宋_GB2312"/>
          <w:sz w:val="24"/>
          <w:szCs w:val="24"/>
        </w:rPr>
      </w:pPr>
    </w:p>
    <w:p w14:paraId="33B5D048">
      <w:pPr>
        <w:pStyle w:val="11"/>
        <w:spacing w:line="360" w:lineRule="auto"/>
        <w:ind w:left="0" w:firstLine="0" w:firstLineChars="0"/>
        <w:rPr>
          <w:rFonts w:ascii="仿宋" w:eastAsia="仿宋" w:cs="仿宋_GB2312"/>
        </w:rPr>
      </w:pPr>
    </w:p>
    <w:sectPr>
      <w:pgSz w:w="11906" w:h="16838"/>
      <w:pgMar w:top="1361" w:right="1588" w:bottom="1361"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abstractNum w:abstractNumId="1">
    <w:nsid w:val="63877963"/>
    <w:multiLevelType w:val="multilevel"/>
    <w:tmpl w:val="638779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WQ5YjI0NGU1OTIyNGExOWIwYmFjOGY0YTViYzBiY2QifQ=="/>
  </w:docVars>
  <w:rsids>
    <w:rsidRoot w:val="00392030"/>
    <w:rsid w:val="0003796A"/>
    <w:rsid w:val="00093962"/>
    <w:rsid w:val="000A2C2F"/>
    <w:rsid w:val="001121A2"/>
    <w:rsid w:val="00142A45"/>
    <w:rsid w:val="00221307"/>
    <w:rsid w:val="00236161"/>
    <w:rsid w:val="00241321"/>
    <w:rsid w:val="00247D78"/>
    <w:rsid w:val="003229F3"/>
    <w:rsid w:val="00323B43"/>
    <w:rsid w:val="0034793E"/>
    <w:rsid w:val="003810B6"/>
    <w:rsid w:val="00392030"/>
    <w:rsid w:val="003A3AF1"/>
    <w:rsid w:val="003D37D8"/>
    <w:rsid w:val="004358AB"/>
    <w:rsid w:val="0049028A"/>
    <w:rsid w:val="004D4ACC"/>
    <w:rsid w:val="0055589B"/>
    <w:rsid w:val="006B0555"/>
    <w:rsid w:val="007630F0"/>
    <w:rsid w:val="00892C61"/>
    <w:rsid w:val="008B7726"/>
    <w:rsid w:val="008C4DA8"/>
    <w:rsid w:val="009721AD"/>
    <w:rsid w:val="00C30DA1"/>
    <w:rsid w:val="00C73147"/>
    <w:rsid w:val="00CB41E0"/>
    <w:rsid w:val="00CE6D36"/>
    <w:rsid w:val="00D96D64"/>
    <w:rsid w:val="00DA6285"/>
    <w:rsid w:val="00DD59F2"/>
    <w:rsid w:val="00E30063"/>
    <w:rsid w:val="00F06628"/>
    <w:rsid w:val="00F9195A"/>
    <w:rsid w:val="00FB0635"/>
    <w:rsid w:val="0FAA787B"/>
    <w:rsid w:val="1B5A78CB"/>
    <w:rsid w:val="4023168B"/>
    <w:rsid w:val="49C714D9"/>
    <w:rsid w:val="4BC72124"/>
    <w:rsid w:val="51EE7C65"/>
    <w:rsid w:val="631A779B"/>
    <w:rsid w:val="6B0F4404"/>
    <w:rsid w:val="71D17C29"/>
    <w:rsid w:val="7BAA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0" w:afterAutospacing="1"/>
    </w:pPr>
    <w:rPr>
      <w:rFonts w:cs="Times New Roman"/>
      <w:sz w:val="24"/>
    </w:rPr>
  </w:style>
  <w:style w:type="paragraph" w:customStyle="1" w:styleId="9">
    <w:name w:val="首行缩进"/>
    <w:basedOn w:val="1"/>
    <w:qFormat/>
    <w:uiPriority w:val="0"/>
    <w:pPr>
      <w:spacing w:line="360" w:lineRule="auto"/>
      <w:ind w:firstLine="480" w:firstLineChars="200"/>
    </w:pPr>
    <w:rPr>
      <w:sz w:val="24"/>
      <w:lang w:val="zh-CN"/>
    </w:rPr>
  </w:style>
  <w:style w:type="paragraph" w:styleId="10">
    <w:name w:val="List Paragraph"/>
    <w:basedOn w:val="1"/>
    <w:qFormat/>
    <w:uiPriority w:val="34"/>
    <w:pPr>
      <w:ind w:firstLine="420" w:firstLineChars="200"/>
    </w:pPr>
  </w:style>
  <w:style w:type="paragraph" w:customStyle="1" w:styleId="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2">
    <w:name w:val="正文段"/>
    <w:basedOn w:val="1"/>
    <w:qFormat/>
    <w:uiPriority w:val="0"/>
    <w:pPr>
      <w:spacing w:afterLines="50"/>
      <w:ind w:firstLine="200" w:firstLineChars="200"/>
    </w:pPr>
    <w:rPr>
      <w:sz w:val="24"/>
      <w:szCs w:val="20"/>
    </w:rPr>
  </w:style>
  <w:style w:type="character" w:customStyle="1" w:styleId="13">
    <w:name w:val="页眉 Char"/>
    <w:basedOn w:val="8"/>
    <w:link w:val="5"/>
    <w:qFormat/>
    <w:uiPriority w:val="99"/>
    <w:rPr>
      <w:rFonts w:ascii="Tahoma" w:hAnsi="Tahoma" w:eastAsia="微软雅黑" w:cstheme="minorBidi"/>
      <w:sz w:val="18"/>
      <w:szCs w:val="18"/>
    </w:rPr>
  </w:style>
  <w:style w:type="character" w:customStyle="1" w:styleId="14">
    <w:name w:val="页脚 Char"/>
    <w:basedOn w:val="8"/>
    <w:link w:val="4"/>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1700</Words>
  <Characters>1815</Characters>
  <Lines>15</Lines>
  <Paragraphs>4</Paragraphs>
  <TotalTime>7</TotalTime>
  <ScaleCrop>false</ScaleCrop>
  <LinksUpToDate>false</LinksUpToDate>
  <CharactersWithSpaces>2059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2020-03-16T01:18:00Z</dcterms:created>
  <dc:creator>zj1</dc:creator>
  <cp:lastModifiedBy>Administrator</cp:lastModifiedBy>
  <dcterms:modified xsi:type="dcterms:W3CDTF">2024-08-28T06:41:52Z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61186BD2809D4658B96821A376C9D119_12</vt:lpwstr>
  </property>
</Properties>
</file>