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  <w:t>绍兴市中医院流式细胞分析仪采购项目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  <w:lang w:eastAsia="zh-CN"/>
        </w:rPr>
        <w:t>需求公示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</w:rPr>
        <w:t>公示简要情况说明：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</w:rPr>
        <w:t>绍兴市中医院流式细胞分析仪采购项目将进入采购程序，为进一步提高政府采购的公开透明，确保采购需求的规范合理，保证政府采购项目的顺利开展，现对该项目采购文件公示如下，并征求意见 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一、意见征询编号：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ZJXSC-2024-100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二、征求意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见范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围：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1、是否出现限制品牌、型号；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2、是否出现明显的倾向性意见和特定的性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能指标；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3、影响政府采购“公开、公平、公正”原则的其他情况 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三、征求意见递交及接收：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1、意见递交时间：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2024年06月07日17时前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2、意见递交方式：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书面材料（盖章）密封后送至以下地址(绍兴市越城区阳明北路692号浙江翔实建设项目管理有限公司一楼政府采购部，娄佳琴，13376873230）（可邮寄），同时将电子文档发送至以下信箱并与联系人确认接收，否则视为供应商未提交意见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3、意见接收机构：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浙江翔实建设项目管理有限公司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4、联系人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：娄佳琴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5、联系电话：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13376873230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6、联系邮箱：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1060603016@qq.com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四、合格的修改意见和建议书要求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1、供应商提出修改意见和建议的，书面材料须加盖单位公章和经法人代表签字确认，是授权代理人签字的，必须出具针对该项目的法人代表授权书及联系电话。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2、专家提出修改意见和建议的，提供本人的联系电话。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3、各供应商及专家提出修改意见和建议内容必须是真实的，并附相关依据，如发现存在提供虚假材料或恶意扰乱政府采购正常秩序的，一经查实将提请有关政府采购管理机构，列入不良行为记录。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五、注意事项：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针对本项目的意见建议仅供采购人完善采购需求参考所用。代理机构不对意见建议书面一一回复，最终以采购文件为准，请供应商及时关注相关采购公告。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采购人联系方式：绍兴市医院，联系人：傅利萍，联系电话：0575-89109951</w:t>
      </w:r>
    </w:p>
    <w:p>
      <w:pPr>
        <w:rPr>
          <w:rFonts w:hint="eastAsia" w:ascii="仿宋" w:hAnsi="仿宋" w:eastAsia="仿宋" w:cs="仿宋"/>
          <w:sz w:val="18"/>
          <w:szCs w:val="21"/>
        </w:rPr>
      </w:pPr>
    </w:p>
    <w:sectPr>
      <w:type w:val="continuous"/>
      <w:pgSz w:w="11906" w:h="16838"/>
      <w:pgMar w:top="1440" w:right="1706" w:bottom="1440" w:left="1800" w:header="851" w:footer="992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mOWE4M2I3YjJhMDgxNTY2MWM4ZmVmNjNjZjkzMzcifQ=="/>
  </w:docVars>
  <w:rsids>
    <w:rsidRoot w:val="00172A27"/>
    <w:rsid w:val="175B2C93"/>
    <w:rsid w:val="4BB4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Mr黄油is娄儿</cp:lastModifiedBy>
  <dcterms:modified xsi:type="dcterms:W3CDTF">2024-06-04T08:44:40Z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576F70A52C84474DAC99FD74984BCCEA_12</vt:lpwstr>
  </property>
</Properties>
</file>